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60B" w:rsidRPr="00977E76" w:rsidRDefault="007F660B" w:rsidP="00AD52FE">
      <w:pPr>
        <w:spacing w:after="0" w:line="240" w:lineRule="auto"/>
        <w:jc w:val="center"/>
        <w:rPr>
          <w:rFonts w:ascii="Garamond" w:hAnsi="Garamond" w:cs="Tahoma"/>
          <w:b/>
          <w:sz w:val="28"/>
          <w:szCs w:val="28"/>
        </w:rPr>
      </w:pPr>
      <w:r w:rsidRPr="00977E76">
        <w:rPr>
          <w:rFonts w:ascii="Garamond" w:hAnsi="Garamond" w:cs="Tahoma"/>
          <w:b/>
          <w:sz w:val="28"/>
          <w:szCs w:val="28"/>
        </w:rPr>
        <w:t>CHALLENGES FOR CHANGE</w:t>
      </w:r>
    </w:p>
    <w:p w:rsidR="007F660B" w:rsidRPr="00977E76" w:rsidRDefault="007F660B" w:rsidP="00AD52FE">
      <w:pPr>
        <w:spacing w:after="0" w:line="240" w:lineRule="auto"/>
        <w:jc w:val="center"/>
        <w:rPr>
          <w:rFonts w:ascii="Garamond" w:hAnsi="Garamond" w:cs="Tahoma"/>
          <w:b/>
          <w:sz w:val="28"/>
          <w:szCs w:val="28"/>
        </w:rPr>
      </w:pPr>
      <w:r w:rsidRPr="00977E76">
        <w:rPr>
          <w:rFonts w:ascii="Garamond" w:hAnsi="Garamond" w:cs="Tahoma"/>
          <w:b/>
          <w:sz w:val="28"/>
          <w:szCs w:val="28"/>
        </w:rPr>
        <w:t>REGIONAL PLANNING COMMISSIONS</w:t>
      </w:r>
    </w:p>
    <w:p w:rsidR="003B52C5" w:rsidRPr="00977E76" w:rsidRDefault="00997F35" w:rsidP="00AD52FE">
      <w:pPr>
        <w:spacing w:after="0" w:line="240" w:lineRule="auto"/>
        <w:jc w:val="center"/>
        <w:rPr>
          <w:rFonts w:ascii="Garamond" w:hAnsi="Garamond" w:cs="Tahoma"/>
          <w:b/>
          <w:sz w:val="28"/>
          <w:szCs w:val="28"/>
        </w:rPr>
      </w:pPr>
      <w:r w:rsidRPr="00977E76">
        <w:rPr>
          <w:rFonts w:ascii="Garamond" w:hAnsi="Garamond" w:cs="Tahoma"/>
          <w:b/>
          <w:sz w:val="28"/>
          <w:szCs w:val="28"/>
        </w:rPr>
        <w:t>April 27, 2010</w:t>
      </w:r>
    </w:p>
    <w:p w:rsidR="00D51186" w:rsidRDefault="00D51186" w:rsidP="00AD52FE">
      <w:pPr>
        <w:spacing w:after="0" w:line="240" w:lineRule="auto"/>
        <w:jc w:val="center"/>
        <w:rPr>
          <w:rFonts w:ascii="Garamond" w:hAnsi="Garamond" w:cs="Tahoma"/>
          <w:b/>
          <w:sz w:val="24"/>
          <w:szCs w:val="24"/>
        </w:rPr>
      </w:pPr>
    </w:p>
    <w:p w:rsidR="00D51186" w:rsidRDefault="00D51186" w:rsidP="00AD52FE">
      <w:pPr>
        <w:spacing w:after="0" w:line="240" w:lineRule="auto"/>
        <w:jc w:val="center"/>
        <w:rPr>
          <w:rFonts w:ascii="Garamond" w:hAnsi="Garamond" w:cs="Tahoma"/>
          <w:b/>
          <w:sz w:val="24"/>
          <w:szCs w:val="24"/>
        </w:rPr>
      </w:pPr>
    </w:p>
    <w:p w:rsidR="00D51186" w:rsidRDefault="00D51186" w:rsidP="00AD52FE">
      <w:pPr>
        <w:spacing w:after="0" w:line="240" w:lineRule="auto"/>
        <w:jc w:val="center"/>
        <w:rPr>
          <w:rFonts w:ascii="Garamond" w:hAnsi="Garamond" w:cs="Tahoma"/>
          <w:b/>
          <w:sz w:val="24"/>
          <w:szCs w:val="24"/>
        </w:rPr>
      </w:pPr>
    </w:p>
    <w:p w:rsidR="001244B5" w:rsidRDefault="00D51186" w:rsidP="001244B5">
      <w:pPr>
        <w:rPr>
          <w:rFonts w:ascii="Garamond" w:hAnsi="Garamond" w:cs="Tahoma"/>
          <w:b/>
          <w:sz w:val="24"/>
          <w:szCs w:val="24"/>
        </w:rPr>
      </w:pPr>
      <w:r>
        <w:rPr>
          <w:rFonts w:ascii="Garamond" w:hAnsi="Garamond" w:cs="Tahoma"/>
          <w:b/>
          <w:sz w:val="24"/>
          <w:szCs w:val="24"/>
        </w:rPr>
        <w:t xml:space="preserve">Vermont’s Regional Planning Commissions, as political subdivisions of the state are uniquely structured and situated </w:t>
      </w:r>
      <w:r w:rsidR="001244B5">
        <w:rPr>
          <w:rFonts w:ascii="Garamond" w:hAnsi="Garamond" w:cs="Tahoma"/>
          <w:b/>
          <w:sz w:val="24"/>
          <w:szCs w:val="24"/>
        </w:rPr>
        <w:t xml:space="preserve">to fill a role </w:t>
      </w:r>
      <w:r>
        <w:rPr>
          <w:rFonts w:ascii="Garamond" w:hAnsi="Garamond" w:cs="Tahoma"/>
          <w:b/>
          <w:sz w:val="24"/>
          <w:szCs w:val="24"/>
        </w:rPr>
        <w:t xml:space="preserve">in the </w:t>
      </w:r>
      <w:r w:rsidR="00977E76">
        <w:rPr>
          <w:rFonts w:ascii="Garamond" w:hAnsi="Garamond" w:cs="Tahoma"/>
          <w:b/>
          <w:sz w:val="24"/>
          <w:szCs w:val="24"/>
        </w:rPr>
        <w:t>absence</w:t>
      </w:r>
      <w:r>
        <w:rPr>
          <w:rFonts w:ascii="Garamond" w:hAnsi="Garamond" w:cs="Tahoma"/>
          <w:b/>
          <w:sz w:val="24"/>
          <w:szCs w:val="24"/>
        </w:rPr>
        <w:t xml:space="preserve"> of county government</w:t>
      </w:r>
      <w:r w:rsidR="001244B5">
        <w:rPr>
          <w:rFonts w:ascii="Garamond" w:hAnsi="Garamond" w:cs="Tahoma"/>
          <w:b/>
          <w:sz w:val="24"/>
          <w:szCs w:val="24"/>
        </w:rPr>
        <w:t>:</w:t>
      </w:r>
    </w:p>
    <w:p w:rsidR="001244B5" w:rsidRPr="001244B5" w:rsidRDefault="00D51186" w:rsidP="001244B5">
      <w:pPr>
        <w:numPr>
          <w:ilvl w:val="0"/>
          <w:numId w:val="46"/>
        </w:numPr>
        <w:rPr>
          <w:rFonts w:ascii="Garamond" w:hAnsi="Garamond"/>
          <w:sz w:val="24"/>
          <w:szCs w:val="24"/>
        </w:rPr>
      </w:pPr>
      <w:r>
        <w:rPr>
          <w:rFonts w:ascii="Garamond" w:hAnsi="Garamond" w:cs="Tahoma"/>
          <w:b/>
          <w:sz w:val="24"/>
          <w:szCs w:val="24"/>
        </w:rPr>
        <w:t xml:space="preserve">RPCs are close to local government and serve as a bridge between </w:t>
      </w:r>
      <w:r w:rsidR="001244B5">
        <w:rPr>
          <w:rFonts w:ascii="Garamond" w:hAnsi="Garamond" w:cs="Tahoma"/>
          <w:b/>
          <w:sz w:val="24"/>
          <w:szCs w:val="24"/>
        </w:rPr>
        <w:t xml:space="preserve">local, state and federal </w:t>
      </w:r>
      <w:r>
        <w:rPr>
          <w:rFonts w:ascii="Garamond" w:hAnsi="Garamond" w:cs="Tahoma"/>
          <w:b/>
          <w:sz w:val="24"/>
          <w:szCs w:val="24"/>
        </w:rPr>
        <w:t>government</w:t>
      </w:r>
      <w:r w:rsidR="001244B5">
        <w:rPr>
          <w:rFonts w:ascii="Garamond" w:hAnsi="Garamond" w:cs="Tahoma"/>
          <w:b/>
          <w:sz w:val="24"/>
          <w:szCs w:val="24"/>
        </w:rPr>
        <w:t>s</w:t>
      </w:r>
      <w:r>
        <w:rPr>
          <w:rFonts w:ascii="Garamond" w:hAnsi="Garamond" w:cs="Tahoma"/>
          <w:b/>
          <w:sz w:val="24"/>
          <w:szCs w:val="24"/>
        </w:rPr>
        <w:t xml:space="preserve">.  </w:t>
      </w:r>
    </w:p>
    <w:p w:rsidR="001244B5" w:rsidRDefault="00D51186" w:rsidP="001244B5">
      <w:pPr>
        <w:numPr>
          <w:ilvl w:val="0"/>
          <w:numId w:val="46"/>
        </w:numPr>
        <w:rPr>
          <w:rFonts w:ascii="Garamond" w:hAnsi="Garamond"/>
          <w:sz w:val="24"/>
          <w:szCs w:val="24"/>
        </w:rPr>
      </w:pPr>
      <w:r>
        <w:rPr>
          <w:rFonts w:ascii="Garamond" w:hAnsi="Garamond" w:cs="Tahoma"/>
          <w:b/>
          <w:sz w:val="24"/>
          <w:szCs w:val="24"/>
        </w:rPr>
        <w:t xml:space="preserve">RPCs have federal and state statutory </w:t>
      </w:r>
      <w:r w:rsidR="00977E76">
        <w:rPr>
          <w:rFonts w:ascii="Garamond" w:hAnsi="Garamond" w:cs="Tahoma"/>
          <w:b/>
          <w:sz w:val="24"/>
          <w:szCs w:val="24"/>
        </w:rPr>
        <w:t>responsibilities</w:t>
      </w:r>
      <w:r>
        <w:rPr>
          <w:rFonts w:ascii="Garamond" w:hAnsi="Garamond" w:cs="Tahoma"/>
          <w:b/>
          <w:sz w:val="24"/>
          <w:szCs w:val="24"/>
        </w:rPr>
        <w:t xml:space="preserve"> in emergency</w:t>
      </w:r>
      <w:r w:rsidR="00977E76">
        <w:rPr>
          <w:rFonts w:ascii="Garamond" w:hAnsi="Garamond" w:cs="Tahoma"/>
          <w:b/>
          <w:sz w:val="24"/>
          <w:szCs w:val="24"/>
        </w:rPr>
        <w:t xml:space="preserve"> </w:t>
      </w:r>
      <w:r>
        <w:rPr>
          <w:rFonts w:ascii="Garamond" w:hAnsi="Garamond" w:cs="Tahoma"/>
          <w:b/>
          <w:sz w:val="24"/>
          <w:szCs w:val="24"/>
        </w:rPr>
        <w:t>management, transportation, brownfields, energy, and economic development.</w:t>
      </w:r>
      <w:r w:rsidR="001244B5" w:rsidRPr="001244B5">
        <w:rPr>
          <w:rFonts w:ascii="Garamond" w:hAnsi="Garamond"/>
          <w:sz w:val="24"/>
          <w:szCs w:val="24"/>
        </w:rPr>
        <w:t xml:space="preserve"> </w:t>
      </w:r>
    </w:p>
    <w:p w:rsidR="001244B5" w:rsidRPr="001244B5" w:rsidRDefault="001244B5" w:rsidP="001244B5">
      <w:pPr>
        <w:numPr>
          <w:ilvl w:val="0"/>
          <w:numId w:val="46"/>
        </w:numPr>
        <w:rPr>
          <w:rFonts w:ascii="Garamond" w:hAnsi="Garamond"/>
          <w:b/>
          <w:sz w:val="24"/>
          <w:szCs w:val="24"/>
        </w:rPr>
      </w:pPr>
      <w:r w:rsidRPr="001244B5">
        <w:rPr>
          <w:rFonts w:ascii="Garamond" w:hAnsi="Garamond"/>
          <w:b/>
          <w:sz w:val="24"/>
          <w:szCs w:val="24"/>
        </w:rPr>
        <w:t>RPCs maximize the recovery of federal dollars for our economy, our environment and our communities.</w:t>
      </w:r>
    </w:p>
    <w:p w:rsidR="00D51186" w:rsidRDefault="00D51186" w:rsidP="00D51186">
      <w:pPr>
        <w:spacing w:after="0" w:line="240" w:lineRule="auto"/>
        <w:rPr>
          <w:rFonts w:ascii="Garamond" w:hAnsi="Garamond" w:cs="Tahoma"/>
          <w:b/>
          <w:sz w:val="24"/>
          <w:szCs w:val="24"/>
        </w:rPr>
      </w:pPr>
      <w:r>
        <w:rPr>
          <w:rFonts w:ascii="Garamond" w:hAnsi="Garamond" w:cs="Tahoma"/>
          <w:b/>
          <w:sz w:val="24"/>
          <w:szCs w:val="24"/>
        </w:rPr>
        <w:t xml:space="preserve">The Regional Planning Commissions have embraced the challenge to serve </w:t>
      </w:r>
      <w:r w:rsidR="00977E76">
        <w:rPr>
          <w:rFonts w:ascii="Garamond" w:hAnsi="Garamond" w:cs="Tahoma"/>
          <w:b/>
          <w:sz w:val="24"/>
          <w:szCs w:val="24"/>
        </w:rPr>
        <w:t>Vermont in</w:t>
      </w:r>
      <w:r>
        <w:rPr>
          <w:rFonts w:ascii="Garamond" w:hAnsi="Garamond" w:cs="Tahoma"/>
          <w:b/>
          <w:sz w:val="24"/>
          <w:szCs w:val="24"/>
        </w:rPr>
        <w:t xml:space="preserve"> a more effective way.  Below outlines our proposal to: improve accountability; </w:t>
      </w:r>
      <w:r w:rsidR="00977E76">
        <w:rPr>
          <w:rFonts w:ascii="Garamond" w:hAnsi="Garamond" w:cs="Tahoma"/>
          <w:b/>
          <w:sz w:val="24"/>
          <w:szCs w:val="24"/>
        </w:rPr>
        <w:t>identify</w:t>
      </w:r>
      <w:r>
        <w:rPr>
          <w:rFonts w:ascii="Garamond" w:hAnsi="Garamond" w:cs="Tahoma"/>
          <w:b/>
          <w:sz w:val="24"/>
          <w:szCs w:val="24"/>
        </w:rPr>
        <w:t xml:space="preserve"> and reach </w:t>
      </w:r>
      <w:r w:rsidR="00977E76">
        <w:rPr>
          <w:rFonts w:ascii="Garamond" w:hAnsi="Garamond" w:cs="Tahoma"/>
          <w:b/>
          <w:sz w:val="24"/>
          <w:szCs w:val="24"/>
        </w:rPr>
        <w:t>measurable</w:t>
      </w:r>
      <w:r>
        <w:rPr>
          <w:rFonts w:ascii="Garamond" w:hAnsi="Garamond" w:cs="Tahoma"/>
          <w:b/>
          <w:sz w:val="24"/>
          <w:szCs w:val="24"/>
        </w:rPr>
        <w:t xml:space="preserve"> outcomes; commit to system redesign; and accept these improvements while absorbing a total reduction in state dollars of almost 23% from FY 09 levels.  These immediate measure</w:t>
      </w:r>
      <w:r w:rsidR="0038367B">
        <w:rPr>
          <w:rFonts w:ascii="Garamond" w:hAnsi="Garamond" w:cs="Tahoma"/>
          <w:b/>
          <w:sz w:val="24"/>
          <w:szCs w:val="24"/>
        </w:rPr>
        <w:t>s</w:t>
      </w:r>
      <w:r>
        <w:rPr>
          <w:rFonts w:ascii="Garamond" w:hAnsi="Garamond" w:cs="Tahoma"/>
          <w:b/>
          <w:sz w:val="24"/>
          <w:szCs w:val="24"/>
        </w:rPr>
        <w:t>, coupled with continued research and system redesign in the short-term will produce a stronger system for Vermont for decades to come.</w:t>
      </w:r>
    </w:p>
    <w:p w:rsidR="00D51186" w:rsidRDefault="00D51186" w:rsidP="00D51186">
      <w:pPr>
        <w:spacing w:after="0" w:line="240" w:lineRule="auto"/>
        <w:rPr>
          <w:rFonts w:ascii="Garamond" w:hAnsi="Garamond" w:cs="Tahoma"/>
          <w:b/>
          <w:sz w:val="24"/>
          <w:szCs w:val="24"/>
        </w:rPr>
      </w:pPr>
    </w:p>
    <w:p w:rsidR="00D51186" w:rsidRDefault="00D51186" w:rsidP="00D51186">
      <w:pPr>
        <w:spacing w:after="0" w:line="240" w:lineRule="auto"/>
        <w:rPr>
          <w:rFonts w:ascii="Garamond" w:hAnsi="Garamond" w:cs="Tahoma"/>
          <w:b/>
          <w:sz w:val="24"/>
          <w:szCs w:val="24"/>
        </w:rPr>
      </w:pPr>
    </w:p>
    <w:p w:rsidR="00D51186" w:rsidRDefault="00D51186" w:rsidP="00D51186">
      <w:pPr>
        <w:spacing w:after="0" w:line="240" w:lineRule="auto"/>
        <w:rPr>
          <w:rFonts w:ascii="Garamond" w:hAnsi="Garamond" w:cs="Tahoma"/>
          <w:b/>
          <w:sz w:val="24"/>
          <w:szCs w:val="24"/>
        </w:rPr>
      </w:pPr>
    </w:p>
    <w:p w:rsidR="00D51186" w:rsidRDefault="00D51186" w:rsidP="00D51186">
      <w:pPr>
        <w:spacing w:after="0" w:line="240" w:lineRule="auto"/>
        <w:rPr>
          <w:rFonts w:ascii="Garamond" w:hAnsi="Garamond" w:cs="Tahoma"/>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D51186" w:rsidRPr="0032621C" w:rsidTr="00F424D9">
        <w:tc>
          <w:tcPr>
            <w:tcW w:w="4788" w:type="dxa"/>
          </w:tcPr>
          <w:p w:rsidR="00D51186" w:rsidRPr="0032621C" w:rsidRDefault="00D51186" w:rsidP="00F424D9">
            <w:pPr>
              <w:spacing w:after="0" w:line="240" w:lineRule="auto"/>
            </w:pPr>
            <w:r w:rsidRPr="0032621C">
              <w:t>Outcomes,  Measures and Accountability</w:t>
            </w:r>
          </w:p>
        </w:tc>
        <w:tc>
          <w:tcPr>
            <w:tcW w:w="4788" w:type="dxa"/>
          </w:tcPr>
          <w:p w:rsidR="00D51186" w:rsidRPr="0032621C" w:rsidRDefault="00D51186" w:rsidP="00D51186">
            <w:pPr>
              <w:numPr>
                <w:ilvl w:val="0"/>
                <w:numId w:val="43"/>
              </w:numPr>
              <w:spacing w:after="0" w:line="240" w:lineRule="auto"/>
            </w:pPr>
            <w:r w:rsidRPr="0032621C">
              <w:t>Specific outcomes and measures included in contracts</w:t>
            </w:r>
          </w:p>
          <w:p w:rsidR="00D51186" w:rsidRPr="0032621C" w:rsidRDefault="00D51186" w:rsidP="00D51186">
            <w:pPr>
              <w:numPr>
                <w:ilvl w:val="0"/>
                <w:numId w:val="43"/>
              </w:numPr>
              <w:spacing w:after="0" w:line="240" w:lineRule="auto"/>
            </w:pPr>
            <w:r>
              <w:t>P</w:t>
            </w:r>
            <w:r w:rsidRPr="0032621C">
              <w:t>erformance evaluations</w:t>
            </w:r>
            <w:r>
              <w:t xml:space="preserve"> by local and state interests</w:t>
            </w:r>
          </w:p>
        </w:tc>
      </w:tr>
      <w:tr w:rsidR="00D51186" w:rsidRPr="0032621C" w:rsidTr="00F424D9">
        <w:tc>
          <w:tcPr>
            <w:tcW w:w="4788" w:type="dxa"/>
          </w:tcPr>
          <w:p w:rsidR="00D51186" w:rsidRPr="0032621C" w:rsidRDefault="00D51186" w:rsidP="00D83ECE">
            <w:pPr>
              <w:spacing w:after="0" w:line="240" w:lineRule="auto"/>
            </w:pPr>
            <w:r w:rsidRPr="0032621C">
              <w:t>S</w:t>
            </w:r>
            <w:r w:rsidR="00D83ECE">
              <w:t>ystem</w:t>
            </w:r>
            <w:r w:rsidRPr="0032621C">
              <w:t xml:space="preserve"> Changes</w:t>
            </w:r>
          </w:p>
        </w:tc>
        <w:tc>
          <w:tcPr>
            <w:tcW w:w="4788" w:type="dxa"/>
          </w:tcPr>
          <w:p w:rsidR="00D51186" w:rsidRPr="0032621C" w:rsidRDefault="00D51186" w:rsidP="00D51186">
            <w:pPr>
              <w:numPr>
                <w:ilvl w:val="0"/>
                <w:numId w:val="44"/>
              </w:numPr>
              <w:spacing w:after="0" w:line="240" w:lineRule="auto"/>
            </w:pPr>
            <w:r w:rsidRPr="0032621C">
              <w:t>Single regional contract agent</w:t>
            </w:r>
          </w:p>
          <w:p w:rsidR="00D51186" w:rsidRPr="0032621C" w:rsidRDefault="00D51186" w:rsidP="00D51186">
            <w:pPr>
              <w:numPr>
                <w:ilvl w:val="0"/>
                <w:numId w:val="44"/>
              </w:numPr>
              <w:spacing w:after="0" w:line="240" w:lineRule="auto"/>
            </w:pPr>
            <w:r w:rsidRPr="0032621C">
              <w:t>Single consolidated regional work program</w:t>
            </w:r>
          </w:p>
          <w:p w:rsidR="00D51186" w:rsidRPr="0032621C" w:rsidRDefault="00D51186" w:rsidP="00D51186">
            <w:pPr>
              <w:numPr>
                <w:ilvl w:val="0"/>
                <w:numId w:val="44"/>
              </w:numPr>
              <w:spacing w:after="0" w:line="240" w:lineRule="auto"/>
            </w:pPr>
            <w:r w:rsidRPr="0032621C">
              <w:t>Aggressive co-location schedule</w:t>
            </w:r>
          </w:p>
          <w:p w:rsidR="00D51186" w:rsidRPr="0032621C" w:rsidRDefault="00D51186" w:rsidP="00D51186">
            <w:pPr>
              <w:numPr>
                <w:ilvl w:val="0"/>
                <w:numId w:val="44"/>
              </w:numPr>
              <w:spacing w:after="0" w:line="240" w:lineRule="auto"/>
            </w:pPr>
            <w:r>
              <w:t>Regional services recommendations due by 9/25</w:t>
            </w:r>
          </w:p>
        </w:tc>
      </w:tr>
      <w:tr w:rsidR="00D51186" w:rsidRPr="0032621C" w:rsidTr="00F424D9">
        <w:tc>
          <w:tcPr>
            <w:tcW w:w="4788" w:type="dxa"/>
          </w:tcPr>
          <w:p w:rsidR="00D51186" w:rsidRPr="0032621C" w:rsidRDefault="00D51186" w:rsidP="00F424D9">
            <w:pPr>
              <w:spacing w:after="0" w:line="240" w:lineRule="auto"/>
            </w:pPr>
            <w:r w:rsidRPr="0032621C">
              <w:t>Savings</w:t>
            </w:r>
          </w:p>
        </w:tc>
        <w:tc>
          <w:tcPr>
            <w:tcW w:w="4788" w:type="dxa"/>
          </w:tcPr>
          <w:p w:rsidR="00D51186" w:rsidRDefault="00D51186" w:rsidP="00D51186">
            <w:pPr>
              <w:numPr>
                <w:ilvl w:val="0"/>
                <w:numId w:val="45"/>
              </w:numPr>
              <w:spacing w:after="0" w:line="240" w:lineRule="auto"/>
            </w:pPr>
            <w:r>
              <w:t>Immediate 10% savings through administrative and program coordination</w:t>
            </w:r>
          </w:p>
          <w:p w:rsidR="00D51186" w:rsidRDefault="00D51186" w:rsidP="00D51186">
            <w:pPr>
              <w:numPr>
                <w:ilvl w:val="0"/>
                <w:numId w:val="45"/>
              </w:numPr>
              <w:spacing w:after="0" w:line="240" w:lineRule="auto"/>
            </w:pPr>
            <w:r>
              <w:t>In addition to previous 13% cut in RPCs and 50% cut to municipal planning</w:t>
            </w:r>
          </w:p>
          <w:p w:rsidR="00D51186" w:rsidRPr="0032621C" w:rsidRDefault="00D51186" w:rsidP="00907573">
            <w:pPr>
              <w:numPr>
                <w:ilvl w:val="0"/>
                <w:numId w:val="45"/>
              </w:numPr>
              <w:spacing w:after="0" w:line="240" w:lineRule="auto"/>
            </w:pPr>
            <w:r>
              <w:t xml:space="preserve">Additional savings </w:t>
            </w:r>
            <w:r w:rsidR="00907573">
              <w:t>identified</w:t>
            </w:r>
            <w:r>
              <w:t xml:space="preserve"> by 9/25</w:t>
            </w:r>
          </w:p>
        </w:tc>
      </w:tr>
    </w:tbl>
    <w:p w:rsidR="00D51186" w:rsidRDefault="00D51186" w:rsidP="00D51186">
      <w:pPr>
        <w:spacing w:after="0" w:line="240" w:lineRule="auto"/>
        <w:rPr>
          <w:rFonts w:ascii="Garamond" w:hAnsi="Garamond" w:cs="Tahoma"/>
          <w:b/>
          <w:sz w:val="24"/>
          <w:szCs w:val="24"/>
        </w:rPr>
      </w:pPr>
    </w:p>
    <w:p w:rsidR="00D51186" w:rsidRDefault="00D51186" w:rsidP="00D51186">
      <w:pPr>
        <w:spacing w:after="0" w:line="240" w:lineRule="auto"/>
        <w:rPr>
          <w:rFonts w:ascii="Garamond" w:hAnsi="Garamond" w:cs="Tahoma"/>
          <w:b/>
          <w:sz w:val="24"/>
          <w:szCs w:val="24"/>
        </w:rPr>
      </w:pPr>
    </w:p>
    <w:p w:rsidR="00D51186" w:rsidRDefault="00D51186" w:rsidP="00D51186">
      <w:pPr>
        <w:spacing w:after="0" w:line="240" w:lineRule="auto"/>
        <w:rPr>
          <w:rFonts w:ascii="Garamond" w:hAnsi="Garamond" w:cs="Tahoma"/>
          <w:b/>
          <w:sz w:val="24"/>
          <w:szCs w:val="24"/>
        </w:rPr>
      </w:pPr>
    </w:p>
    <w:p w:rsidR="00D51186" w:rsidRPr="0036712F" w:rsidRDefault="00D51186" w:rsidP="00D51186">
      <w:pPr>
        <w:spacing w:after="0" w:line="240" w:lineRule="auto"/>
        <w:rPr>
          <w:rFonts w:ascii="Garamond" w:hAnsi="Garamond" w:cs="Tahoma"/>
          <w:b/>
          <w:sz w:val="24"/>
          <w:szCs w:val="24"/>
        </w:rPr>
      </w:pPr>
      <w:r>
        <w:rPr>
          <w:rFonts w:ascii="Garamond" w:hAnsi="Garamond" w:cs="Tahoma"/>
          <w:b/>
          <w:sz w:val="24"/>
          <w:szCs w:val="24"/>
        </w:rPr>
        <w:br w:type="page"/>
      </w:r>
    </w:p>
    <w:p w:rsidR="007F660B" w:rsidRPr="0036712F" w:rsidRDefault="007F660B" w:rsidP="00AD52FE">
      <w:pPr>
        <w:pBdr>
          <w:top w:val="single" w:sz="8" w:space="1" w:color="auto"/>
          <w:left w:val="single" w:sz="8" w:space="4" w:color="auto"/>
          <w:bottom w:val="single" w:sz="8" w:space="1" w:color="auto"/>
          <w:right w:val="single" w:sz="8" w:space="4" w:color="auto"/>
        </w:pBdr>
        <w:jc w:val="center"/>
        <w:rPr>
          <w:rFonts w:ascii="Garamond" w:hAnsi="Garamond" w:cs="Tahoma"/>
          <w:b/>
          <w:sz w:val="24"/>
          <w:szCs w:val="24"/>
        </w:rPr>
      </w:pPr>
      <w:r w:rsidRPr="0036712F">
        <w:rPr>
          <w:rFonts w:ascii="Garamond" w:hAnsi="Garamond" w:cs="Tahoma"/>
          <w:b/>
          <w:sz w:val="24"/>
          <w:szCs w:val="24"/>
        </w:rPr>
        <w:t>BY JULY 1, 2010— S</w:t>
      </w:r>
      <w:r w:rsidR="00D83ECE">
        <w:rPr>
          <w:rFonts w:ascii="Garamond" w:hAnsi="Garamond" w:cs="Tahoma"/>
          <w:b/>
          <w:sz w:val="24"/>
          <w:szCs w:val="24"/>
        </w:rPr>
        <w:t>YSTEM</w:t>
      </w:r>
      <w:r w:rsidRPr="0036712F">
        <w:rPr>
          <w:rFonts w:ascii="Garamond" w:hAnsi="Garamond" w:cs="Tahoma"/>
          <w:b/>
          <w:sz w:val="24"/>
          <w:szCs w:val="24"/>
        </w:rPr>
        <w:t xml:space="preserve"> REFORM</w:t>
      </w:r>
    </w:p>
    <w:p w:rsidR="007F660B" w:rsidRPr="0036712F" w:rsidRDefault="003A3C4C" w:rsidP="00DD3FF9">
      <w:pPr>
        <w:rPr>
          <w:rFonts w:ascii="Garamond" w:hAnsi="Garamond" w:cs="Tahoma"/>
          <w:b/>
          <w:sz w:val="24"/>
          <w:szCs w:val="24"/>
        </w:rPr>
      </w:pPr>
      <w:r w:rsidRPr="0036712F">
        <w:rPr>
          <w:rFonts w:ascii="Garamond" w:hAnsi="Garamond" w:cs="Tahoma"/>
          <w:b/>
          <w:sz w:val="24"/>
          <w:szCs w:val="24"/>
        </w:rPr>
        <w:t>Contractual</w:t>
      </w:r>
      <w:r w:rsidR="007F660B" w:rsidRPr="0036712F">
        <w:rPr>
          <w:rFonts w:ascii="Garamond" w:hAnsi="Garamond" w:cs="Tahoma"/>
          <w:b/>
          <w:sz w:val="24"/>
          <w:szCs w:val="24"/>
        </w:rPr>
        <w:t xml:space="preserve"> Efficiencies</w:t>
      </w:r>
      <w:r w:rsidRPr="0036712F">
        <w:rPr>
          <w:rFonts w:ascii="Garamond" w:hAnsi="Garamond" w:cs="Tahoma"/>
          <w:b/>
          <w:sz w:val="24"/>
          <w:szCs w:val="24"/>
        </w:rPr>
        <w:t xml:space="preserve"> with Existing Regional Structures</w:t>
      </w:r>
    </w:p>
    <w:p w:rsidR="007F660B" w:rsidRPr="0036712F" w:rsidRDefault="00B2196C" w:rsidP="00DD3FF9">
      <w:pPr>
        <w:pStyle w:val="ListParagraph"/>
        <w:ind w:left="0"/>
        <w:rPr>
          <w:rFonts w:ascii="Garamond" w:hAnsi="Garamond" w:cs="Tahoma"/>
          <w:sz w:val="24"/>
          <w:szCs w:val="24"/>
        </w:rPr>
      </w:pPr>
      <w:r w:rsidRPr="0036712F">
        <w:rPr>
          <w:rFonts w:ascii="Garamond" w:hAnsi="Garamond" w:cs="Tahoma"/>
          <w:sz w:val="24"/>
          <w:szCs w:val="24"/>
        </w:rPr>
        <w:t xml:space="preserve">1.   </w:t>
      </w:r>
      <w:r w:rsidR="007F660B" w:rsidRPr="0036712F">
        <w:rPr>
          <w:rFonts w:ascii="Garamond" w:hAnsi="Garamond" w:cs="Tahoma"/>
          <w:sz w:val="24"/>
          <w:szCs w:val="24"/>
        </w:rPr>
        <w:t>One Fiscal Agent per region for ACCD and DOL funds to RPCs, RDCs and WIBs.</w:t>
      </w:r>
    </w:p>
    <w:p w:rsidR="007F660B" w:rsidRPr="0036712F" w:rsidRDefault="00B2196C" w:rsidP="00DD3FF9">
      <w:pPr>
        <w:pStyle w:val="ListParagraph"/>
        <w:ind w:left="360" w:hanging="360"/>
        <w:rPr>
          <w:rFonts w:ascii="Garamond" w:hAnsi="Garamond" w:cs="Tahoma"/>
          <w:sz w:val="24"/>
          <w:szCs w:val="24"/>
        </w:rPr>
      </w:pPr>
      <w:r w:rsidRPr="0036712F">
        <w:rPr>
          <w:rFonts w:ascii="Garamond" w:hAnsi="Garamond" w:cs="Tahoma"/>
          <w:sz w:val="24"/>
          <w:szCs w:val="24"/>
        </w:rPr>
        <w:t>2.</w:t>
      </w:r>
      <w:r w:rsidR="007F660B" w:rsidRPr="0036712F">
        <w:rPr>
          <w:rFonts w:ascii="Garamond" w:hAnsi="Garamond" w:cs="Tahoma"/>
          <w:sz w:val="24"/>
          <w:szCs w:val="24"/>
        </w:rPr>
        <w:t xml:space="preserve"> </w:t>
      </w:r>
      <w:r w:rsidRPr="0036712F">
        <w:rPr>
          <w:rFonts w:ascii="Garamond" w:hAnsi="Garamond" w:cs="Tahoma"/>
          <w:sz w:val="24"/>
          <w:szCs w:val="24"/>
        </w:rPr>
        <w:t xml:space="preserve">  </w:t>
      </w:r>
      <w:r w:rsidR="007F660B" w:rsidRPr="0036712F">
        <w:rPr>
          <w:rFonts w:ascii="Garamond" w:hAnsi="Garamond" w:cs="Tahoma"/>
          <w:sz w:val="24"/>
          <w:szCs w:val="24"/>
        </w:rPr>
        <w:t>One Consolidated Action Plan/Work Program per region for new and ongoing projects with specific tasks organized as follows:</w:t>
      </w:r>
    </w:p>
    <w:p w:rsidR="007F660B" w:rsidRPr="0036712F" w:rsidRDefault="007F660B" w:rsidP="007F660B">
      <w:pPr>
        <w:pStyle w:val="ListParagraph"/>
        <w:numPr>
          <w:ilvl w:val="1"/>
          <w:numId w:val="11"/>
        </w:numPr>
        <w:rPr>
          <w:rFonts w:ascii="Garamond" w:hAnsi="Garamond" w:cs="Tahoma"/>
          <w:sz w:val="24"/>
          <w:szCs w:val="24"/>
        </w:rPr>
      </w:pPr>
      <w:r w:rsidRPr="0036712F">
        <w:rPr>
          <w:rFonts w:ascii="Garamond" w:hAnsi="Garamond" w:cs="Tahoma"/>
          <w:sz w:val="24"/>
          <w:szCs w:val="24"/>
        </w:rPr>
        <w:t>Business Support/Tourism</w:t>
      </w:r>
    </w:p>
    <w:p w:rsidR="007F660B" w:rsidRPr="0036712F" w:rsidRDefault="007F660B" w:rsidP="007F660B">
      <w:pPr>
        <w:pStyle w:val="ListParagraph"/>
        <w:numPr>
          <w:ilvl w:val="1"/>
          <w:numId w:val="11"/>
        </w:numPr>
        <w:rPr>
          <w:rFonts w:ascii="Garamond" w:hAnsi="Garamond" w:cs="Tahoma"/>
          <w:sz w:val="24"/>
          <w:szCs w:val="24"/>
        </w:rPr>
      </w:pPr>
      <w:r w:rsidRPr="0036712F">
        <w:rPr>
          <w:rFonts w:ascii="Garamond" w:hAnsi="Garamond" w:cs="Tahoma"/>
          <w:sz w:val="24"/>
          <w:szCs w:val="24"/>
        </w:rPr>
        <w:t>Workforce Development</w:t>
      </w:r>
    </w:p>
    <w:p w:rsidR="007F660B" w:rsidRPr="0036712F" w:rsidRDefault="007F660B" w:rsidP="007F660B">
      <w:pPr>
        <w:pStyle w:val="ListParagraph"/>
        <w:numPr>
          <w:ilvl w:val="1"/>
          <w:numId w:val="11"/>
        </w:numPr>
        <w:rPr>
          <w:rFonts w:ascii="Garamond" w:hAnsi="Garamond" w:cs="Tahoma"/>
          <w:sz w:val="24"/>
          <w:szCs w:val="24"/>
        </w:rPr>
      </w:pPr>
      <w:r w:rsidRPr="0036712F">
        <w:rPr>
          <w:rFonts w:ascii="Garamond" w:hAnsi="Garamond" w:cs="Tahoma"/>
          <w:sz w:val="24"/>
          <w:szCs w:val="24"/>
        </w:rPr>
        <w:t>Community Development</w:t>
      </w:r>
      <w:r w:rsidR="00D83ECE">
        <w:rPr>
          <w:rFonts w:ascii="Garamond" w:hAnsi="Garamond" w:cs="Tahoma"/>
          <w:sz w:val="24"/>
          <w:szCs w:val="24"/>
        </w:rPr>
        <w:t xml:space="preserve"> and Planning</w:t>
      </w:r>
    </w:p>
    <w:p w:rsidR="007F660B" w:rsidRPr="0036712F" w:rsidRDefault="007F660B" w:rsidP="007F660B">
      <w:pPr>
        <w:pStyle w:val="ListParagraph"/>
        <w:rPr>
          <w:rFonts w:ascii="Garamond" w:hAnsi="Garamond" w:cs="Tahoma"/>
          <w:sz w:val="24"/>
          <w:szCs w:val="24"/>
        </w:rPr>
      </w:pPr>
    </w:p>
    <w:p w:rsidR="007F660B" w:rsidRPr="0036712F" w:rsidRDefault="007F660B" w:rsidP="00DD3FF9">
      <w:pPr>
        <w:pStyle w:val="ListParagraph"/>
        <w:ind w:left="0"/>
        <w:rPr>
          <w:rFonts w:ascii="Garamond" w:hAnsi="Garamond" w:cs="Tahoma"/>
          <w:b/>
          <w:sz w:val="24"/>
          <w:szCs w:val="24"/>
        </w:rPr>
      </w:pPr>
      <w:r w:rsidRPr="0036712F">
        <w:rPr>
          <w:rFonts w:ascii="Garamond" w:hAnsi="Garamond" w:cs="Tahoma"/>
          <w:b/>
          <w:sz w:val="24"/>
          <w:szCs w:val="24"/>
        </w:rPr>
        <w:t xml:space="preserve">Structural </w:t>
      </w:r>
      <w:r w:rsidR="00183B4B">
        <w:rPr>
          <w:rFonts w:ascii="Garamond" w:hAnsi="Garamond" w:cs="Tahoma"/>
          <w:b/>
          <w:sz w:val="24"/>
          <w:szCs w:val="24"/>
        </w:rPr>
        <w:t>Changes, Savings and Co-location</w:t>
      </w:r>
    </w:p>
    <w:p w:rsidR="007F660B" w:rsidRPr="0036712F" w:rsidRDefault="007F660B" w:rsidP="007F660B">
      <w:pPr>
        <w:pStyle w:val="ListParagraph"/>
        <w:ind w:left="1440"/>
        <w:rPr>
          <w:rFonts w:ascii="Garamond" w:hAnsi="Garamond" w:cs="Tahoma"/>
          <w:sz w:val="24"/>
          <w:szCs w:val="24"/>
        </w:rPr>
      </w:pPr>
    </w:p>
    <w:p w:rsidR="007F660B" w:rsidRPr="0036712F" w:rsidRDefault="007F660B" w:rsidP="007F660B">
      <w:pPr>
        <w:pStyle w:val="ListParagraph"/>
        <w:numPr>
          <w:ilvl w:val="0"/>
          <w:numId w:val="19"/>
        </w:numPr>
        <w:rPr>
          <w:rFonts w:ascii="Garamond" w:hAnsi="Garamond" w:cs="Tahoma"/>
          <w:sz w:val="24"/>
          <w:szCs w:val="24"/>
        </w:rPr>
      </w:pPr>
      <w:r w:rsidRPr="0036712F">
        <w:rPr>
          <w:rFonts w:ascii="Garamond" w:hAnsi="Garamond" w:cs="Tahoma"/>
          <w:sz w:val="24"/>
          <w:szCs w:val="24"/>
        </w:rPr>
        <w:t xml:space="preserve">Memorandum of Understanding between governing board of RPCs, RDCs and </w:t>
      </w:r>
      <w:r w:rsidR="001C2F57" w:rsidRPr="0036712F">
        <w:rPr>
          <w:rFonts w:ascii="Garamond" w:hAnsi="Garamond" w:cs="Tahoma"/>
          <w:sz w:val="24"/>
          <w:szCs w:val="24"/>
        </w:rPr>
        <w:t>WIBs</w:t>
      </w:r>
      <w:r w:rsidRPr="0036712F">
        <w:rPr>
          <w:rFonts w:ascii="Garamond" w:hAnsi="Garamond" w:cs="Tahoma"/>
          <w:sz w:val="24"/>
          <w:szCs w:val="24"/>
        </w:rPr>
        <w:t xml:space="preserve"> including commitment to: </w:t>
      </w:r>
    </w:p>
    <w:p w:rsidR="007F660B" w:rsidRPr="0036712F" w:rsidRDefault="00DD3FF9" w:rsidP="007F660B">
      <w:pPr>
        <w:pStyle w:val="ListParagraph"/>
        <w:numPr>
          <w:ilvl w:val="1"/>
          <w:numId w:val="18"/>
        </w:numPr>
        <w:rPr>
          <w:rFonts w:ascii="Garamond" w:hAnsi="Garamond" w:cs="Tahoma"/>
          <w:sz w:val="24"/>
          <w:szCs w:val="24"/>
        </w:rPr>
      </w:pPr>
      <w:r w:rsidRPr="0036712F">
        <w:rPr>
          <w:rFonts w:ascii="Garamond" w:hAnsi="Garamond" w:cs="Tahoma"/>
          <w:sz w:val="24"/>
          <w:szCs w:val="24"/>
        </w:rPr>
        <w:t>C</w:t>
      </w:r>
      <w:r w:rsidR="007F660B" w:rsidRPr="0036712F">
        <w:rPr>
          <w:rFonts w:ascii="Garamond" w:hAnsi="Garamond" w:cs="Tahoma"/>
          <w:sz w:val="24"/>
          <w:szCs w:val="24"/>
        </w:rPr>
        <w:t>ombin</w:t>
      </w:r>
      <w:r w:rsidRPr="0036712F">
        <w:rPr>
          <w:rFonts w:ascii="Garamond" w:hAnsi="Garamond" w:cs="Tahoma"/>
          <w:sz w:val="24"/>
          <w:szCs w:val="24"/>
        </w:rPr>
        <w:t>e</w:t>
      </w:r>
      <w:r w:rsidR="007F660B" w:rsidRPr="0036712F">
        <w:rPr>
          <w:rFonts w:ascii="Garamond" w:hAnsi="Garamond" w:cs="Tahoma"/>
          <w:sz w:val="24"/>
          <w:szCs w:val="24"/>
        </w:rPr>
        <w:t xml:space="preserve"> resources among the organizations for regional priorities in the Consolidated Action Plans</w:t>
      </w:r>
    </w:p>
    <w:p w:rsidR="007F660B" w:rsidRPr="0036712F" w:rsidRDefault="00DD3FF9" w:rsidP="007F660B">
      <w:pPr>
        <w:pStyle w:val="ListParagraph"/>
        <w:numPr>
          <w:ilvl w:val="1"/>
          <w:numId w:val="18"/>
        </w:numPr>
        <w:rPr>
          <w:rFonts w:ascii="Garamond" w:hAnsi="Garamond" w:cs="Tahoma"/>
          <w:sz w:val="24"/>
          <w:szCs w:val="24"/>
        </w:rPr>
      </w:pPr>
      <w:r w:rsidRPr="0036712F">
        <w:rPr>
          <w:rFonts w:ascii="Garamond" w:hAnsi="Garamond" w:cs="Tahoma"/>
          <w:sz w:val="24"/>
          <w:szCs w:val="24"/>
        </w:rPr>
        <w:t>Establish recip</w:t>
      </w:r>
      <w:r w:rsidR="007F660B" w:rsidRPr="0036712F">
        <w:rPr>
          <w:rFonts w:ascii="Garamond" w:hAnsi="Garamond" w:cs="Tahoma"/>
          <w:sz w:val="24"/>
          <w:szCs w:val="24"/>
        </w:rPr>
        <w:t>rocal RPC-RDC-WIB membership</w:t>
      </w:r>
    </w:p>
    <w:p w:rsidR="007F660B" w:rsidRPr="0036712F" w:rsidRDefault="00DD3FF9" w:rsidP="007F660B">
      <w:pPr>
        <w:pStyle w:val="ListParagraph"/>
        <w:numPr>
          <w:ilvl w:val="1"/>
          <w:numId w:val="18"/>
        </w:numPr>
        <w:rPr>
          <w:rFonts w:ascii="Garamond" w:hAnsi="Garamond" w:cs="Tahoma"/>
          <w:sz w:val="24"/>
          <w:szCs w:val="24"/>
        </w:rPr>
      </w:pPr>
      <w:r w:rsidRPr="0036712F">
        <w:rPr>
          <w:rFonts w:ascii="Garamond" w:hAnsi="Garamond" w:cs="Tahoma"/>
          <w:sz w:val="24"/>
          <w:szCs w:val="24"/>
        </w:rPr>
        <w:t xml:space="preserve">Hold </w:t>
      </w:r>
      <w:r w:rsidR="003B52C5" w:rsidRPr="0036712F">
        <w:rPr>
          <w:rFonts w:ascii="Garamond" w:hAnsi="Garamond" w:cs="Tahoma"/>
          <w:sz w:val="24"/>
          <w:szCs w:val="24"/>
        </w:rPr>
        <w:t xml:space="preserve">regular </w:t>
      </w:r>
      <w:r w:rsidR="007F660B" w:rsidRPr="0036712F">
        <w:rPr>
          <w:rFonts w:ascii="Garamond" w:hAnsi="Garamond" w:cs="Tahoma"/>
          <w:sz w:val="24"/>
          <w:szCs w:val="24"/>
        </w:rPr>
        <w:t>joint meetings of staff and Board leadership</w:t>
      </w:r>
    </w:p>
    <w:p w:rsidR="007F660B" w:rsidRPr="0036712F" w:rsidRDefault="00DD3FF9" w:rsidP="007F660B">
      <w:pPr>
        <w:pStyle w:val="ListParagraph"/>
        <w:numPr>
          <w:ilvl w:val="1"/>
          <w:numId w:val="18"/>
        </w:numPr>
        <w:rPr>
          <w:rFonts w:ascii="Garamond" w:hAnsi="Garamond" w:cs="Tahoma"/>
          <w:sz w:val="24"/>
          <w:szCs w:val="24"/>
        </w:rPr>
      </w:pPr>
      <w:r w:rsidRPr="0036712F">
        <w:rPr>
          <w:rFonts w:ascii="Garamond" w:hAnsi="Garamond" w:cs="Tahoma"/>
          <w:sz w:val="24"/>
          <w:szCs w:val="24"/>
        </w:rPr>
        <w:t>C</w:t>
      </w:r>
      <w:r w:rsidR="007F660B" w:rsidRPr="0036712F">
        <w:rPr>
          <w:rFonts w:ascii="Garamond" w:hAnsi="Garamond" w:cs="Tahoma"/>
          <w:sz w:val="24"/>
          <w:szCs w:val="24"/>
        </w:rPr>
        <w:t>o-locat</w:t>
      </w:r>
      <w:r w:rsidRPr="0036712F">
        <w:rPr>
          <w:rFonts w:ascii="Garamond" w:hAnsi="Garamond" w:cs="Tahoma"/>
          <w:sz w:val="24"/>
          <w:szCs w:val="24"/>
        </w:rPr>
        <w:t>e</w:t>
      </w:r>
      <w:r w:rsidR="007F660B" w:rsidRPr="0036712F">
        <w:rPr>
          <w:rFonts w:ascii="Garamond" w:hAnsi="Garamond" w:cs="Tahoma"/>
          <w:sz w:val="24"/>
          <w:szCs w:val="24"/>
        </w:rPr>
        <w:t xml:space="preserve"> </w:t>
      </w:r>
      <w:r w:rsidRPr="0036712F">
        <w:rPr>
          <w:rFonts w:ascii="Garamond" w:hAnsi="Garamond" w:cs="Tahoma"/>
          <w:sz w:val="24"/>
          <w:szCs w:val="24"/>
        </w:rPr>
        <w:t>within 24 months</w:t>
      </w:r>
    </w:p>
    <w:p w:rsidR="007F660B" w:rsidRPr="0036712F" w:rsidRDefault="009A6585" w:rsidP="007F660B">
      <w:pPr>
        <w:pStyle w:val="ListParagraph"/>
        <w:numPr>
          <w:ilvl w:val="0"/>
          <w:numId w:val="19"/>
        </w:numPr>
        <w:rPr>
          <w:rFonts w:ascii="Garamond" w:hAnsi="Garamond" w:cs="Tahoma"/>
          <w:sz w:val="24"/>
          <w:szCs w:val="24"/>
        </w:rPr>
      </w:pPr>
      <w:r w:rsidRPr="0036712F">
        <w:rPr>
          <w:rFonts w:ascii="Garamond" w:hAnsi="Garamond" w:cs="Tahoma"/>
          <w:sz w:val="24"/>
          <w:szCs w:val="24"/>
        </w:rPr>
        <w:t>A</w:t>
      </w:r>
      <w:r w:rsidR="007F660B" w:rsidRPr="0036712F">
        <w:rPr>
          <w:rFonts w:ascii="Garamond" w:hAnsi="Garamond" w:cs="Tahoma"/>
          <w:sz w:val="24"/>
          <w:szCs w:val="24"/>
        </w:rPr>
        <w:t xml:space="preserve"> 10% </w:t>
      </w:r>
      <w:r w:rsidR="00D223BD" w:rsidRPr="0036712F">
        <w:rPr>
          <w:rFonts w:ascii="Garamond" w:hAnsi="Garamond" w:cs="Tahoma"/>
          <w:sz w:val="24"/>
          <w:szCs w:val="24"/>
        </w:rPr>
        <w:t xml:space="preserve">($370,800 </w:t>
      </w:r>
      <w:r w:rsidRPr="0036712F">
        <w:rPr>
          <w:rFonts w:ascii="Garamond" w:hAnsi="Garamond" w:cs="Tahoma"/>
          <w:sz w:val="24"/>
          <w:szCs w:val="24"/>
        </w:rPr>
        <w:t>combined</w:t>
      </w:r>
      <w:r w:rsidR="00D223BD" w:rsidRPr="0036712F">
        <w:rPr>
          <w:rFonts w:ascii="Garamond" w:hAnsi="Garamond" w:cs="Tahoma"/>
          <w:sz w:val="24"/>
          <w:szCs w:val="24"/>
        </w:rPr>
        <w:t xml:space="preserve"> RPC</w:t>
      </w:r>
      <w:r w:rsidR="00183B4B">
        <w:rPr>
          <w:rStyle w:val="FootnoteReference"/>
          <w:rFonts w:ascii="Garamond" w:hAnsi="Garamond" w:cs="Tahoma"/>
          <w:sz w:val="24"/>
          <w:szCs w:val="24"/>
        </w:rPr>
        <w:footnoteReference w:id="1"/>
      </w:r>
      <w:r w:rsidR="00D223BD" w:rsidRPr="0036712F">
        <w:rPr>
          <w:rFonts w:ascii="Garamond" w:hAnsi="Garamond" w:cs="Tahoma"/>
          <w:sz w:val="24"/>
          <w:szCs w:val="24"/>
        </w:rPr>
        <w:t xml:space="preserve"> and RDC) </w:t>
      </w:r>
      <w:r w:rsidR="007F660B" w:rsidRPr="0036712F">
        <w:rPr>
          <w:rFonts w:ascii="Garamond" w:hAnsi="Garamond" w:cs="Tahoma"/>
          <w:sz w:val="24"/>
          <w:szCs w:val="24"/>
        </w:rPr>
        <w:t>savings in FY 11 achieved by:</w:t>
      </w:r>
    </w:p>
    <w:p w:rsidR="007F660B" w:rsidRPr="0036712F" w:rsidRDefault="007F660B" w:rsidP="009A6585">
      <w:pPr>
        <w:pStyle w:val="ListParagraph"/>
        <w:numPr>
          <w:ilvl w:val="0"/>
          <w:numId w:val="32"/>
        </w:numPr>
        <w:rPr>
          <w:rFonts w:ascii="Garamond" w:hAnsi="Garamond" w:cs="Tahoma"/>
          <w:sz w:val="24"/>
          <w:szCs w:val="24"/>
        </w:rPr>
      </w:pPr>
      <w:r w:rsidRPr="0036712F">
        <w:rPr>
          <w:rFonts w:ascii="Garamond" w:hAnsi="Garamond" w:cs="Tahoma"/>
          <w:sz w:val="24"/>
          <w:szCs w:val="24"/>
        </w:rPr>
        <w:t>Identifying administrative and back-office functions that can be consolidated within or among regions</w:t>
      </w:r>
    </w:p>
    <w:p w:rsidR="007F660B" w:rsidRPr="0036712F" w:rsidRDefault="007F660B" w:rsidP="009A6585">
      <w:pPr>
        <w:pStyle w:val="ListParagraph"/>
        <w:numPr>
          <w:ilvl w:val="0"/>
          <w:numId w:val="32"/>
        </w:numPr>
        <w:rPr>
          <w:rFonts w:ascii="Garamond" w:hAnsi="Garamond" w:cs="Tahoma"/>
          <w:sz w:val="24"/>
          <w:szCs w:val="24"/>
        </w:rPr>
      </w:pPr>
      <w:r w:rsidRPr="0036712F">
        <w:rPr>
          <w:rFonts w:ascii="Garamond" w:hAnsi="Garamond" w:cs="Tahoma"/>
          <w:sz w:val="24"/>
          <w:szCs w:val="24"/>
        </w:rPr>
        <w:t>Identifying program area savings by sharing staff resources within or among regions</w:t>
      </w:r>
    </w:p>
    <w:p w:rsidR="007F660B" w:rsidRPr="0036712F" w:rsidRDefault="007F660B" w:rsidP="00DD3FF9">
      <w:pPr>
        <w:pStyle w:val="ListParagraph"/>
        <w:ind w:left="0"/>
        <w:rPr>
          <w:rFonts w:ascii="Garamond" w:hAnsi="Garamond" w:cs="Tahoma"/>
          <w:sz w:val="24"/>
          <w:szCs w:val="24"/>
        </w:rPr>
      </w:pPr>
    </w:p>
    <w:p w:rsidR="007F660B" w:rsidRPr="0036712F" w:rsidRDefault="007F660B" w:rsidP="00DD3FF9">
      <w:pPr>
        <w:pStyle w:val="ListParagraph"/>
        <w:ind w:left="0"/>
        <w:rPr>
          <w:rFonts w:ascii="Garamond" w:hAnsi="Garamond" w:cs="Tahoma"/>
          <w:b/>
          <w:sz w:val="24"/>
          <w:szCs w:val="24"/>
        </w:rPr>
      </w:pPr>
      <w:r w:rsidRPr="0036712F">
        <w:rPr>
          <w:rFonts w:ascii="Garamond" w:hAnsi="Garamond" w:cs="Tahoma"/>
          <w:b/>
          <w:sz w:val="24"/>
          <w:szCs w:val="24"/>
        </w:rPr>
        <w:t>Accountability</w:t>
      </w:r>
      <w:r w:rsidR="00DD3FF9" w:rsidRPr="0036712F">
        <w:rPr>
          <w:rFonts w:ascii="Garamond" w:hAnsi="Garamond" w:cs="Tahoma"/>
          <w:b/>
          <w:sz w:val="24"/>
          <w:szCs w:val="24"/>
        </w:rPr>
        <w:t xml:space="preserve"> </w:t>
      </w:r>
    </w:p>
    <w:p w:rsidR="007F660B" w:rsidRPr="0036712F" w:rsidRDefault="007F660B" w:rsidP="007F660B">
      <w:pPr>
        <w:pStyle w:val="ListParagraph"/>
        <w:ind w:left="0"/>
        <w:rPr>
          <w:rFonts w:ascii="Garamond" w:hAnsi="Garamond" w:cs="Tahoma"/>
          <w:sz w:val="24"/>
          <w:szCs w:val="24"/>
        </w:rPr>
      </w:pPr>
    </w:p>
    <w:p w:rsidR="007F660B" w:rsidRPr="0036712F" w:rsidRDefault="007F660B" w:rsidP="007F660B">
      <w:pPr>
        <w:pStyle w:val="ListParagraph"/>
        <w:numPr>
          <w:ilvl w:val="0"/>
          <w:numId w:val="21"/>
        </w:numPr>
        <w:rPr>
          <w:rFonts w:ascii="Garamond" w:hAnsi="Garamond" w:cs="Tahoma"/>
          <w:sz w:val="24"/>
          <w:szCs w:val="24"/>
        </w:rPr>
      </w:pPr>
      <w:r w:rsidRPr="0036712F">
        <w:rPr>
          <w:rFonts w:ascii="Garamond" w:hAnsi="Garamond" w:cs="Tahoma"/>
          <w:sz w:val="24"/>
          <w:szCs w:val="24"/>
        </w:rPr>
        <w:t>Contract for FY 11 will require a report to the committees of jurisdiction</w:t>
      </w:r>
      <w:r w:rsidR="00C15749" w:rsidRPr="0036712F">
        <w:rPr>
          <w:rFonts w:ascii="Garamond" w:hAnsi="Garamond" w:cs="Tahoma"/>
          <w:sz w:val="24"/>
          <w:szCs w:val="24"/>
        </w:rPr>
        <w:t xml:space="preserve">, </w:t>
      </w:r>
      <w:r w:rsidRPr="0036712F">
        <w:rPr>
          <w:rFonts w:ascii="Garamond" w:hAnsi="Garamond" w:cs="Tahoma"/>
          <w:sz w:val="24"/>
          <w:szCs w:val="24"/>
        </w:rPr>
        <w:t>ACCD</w:t>
      </w:r>
      <w:r w:rsidR="00C15749" w:rsidRPr="0036712F">
        <w:rPr>
          <w:rFonts w:ascii="Garamond" w:hAnsi="Garamond" w:cs="Tahoma"/>
          <w:sz w:val="24"/>
          <w:szCs w:val="24"/>
        </w:rPr>
        <w:t xml:space="preserve"> and municipalities</w:t>
      </w:r>
      <w:r w:rsidRPr="0036712F">
        <w:rPr>
          <w:rFonts w:ascii="Garamond" w:hAnsi="Garamond" w:cs="Tahoma"/>
          <w:sz w:val="24"/>
          <w:szCs w:val="24"/>
        </w:rPr>
        <w:t xml:space="preserve"> by September 25</w:t>
      </w:r>
      <w:r w:rsidRPr="0036712F">
        <w:rPr>
          <w:rFonts w:ascii="Garamond" w:hAnsi="Garamond" w:cs="Tahoma"/>
          <w:sz w:val="24"/>
          <w:szCs w:val="24"/>
          <w:vertAlign w:val="superscript"/>
        </w:rPr>
        <w:t>th</w:t>
      </w:r>
      <w:r w:rsidRPr="0036712F">
        <w:rPr>
          <w:rFonts w:ascii="Garamond" w:hAnsi="Garamond" w:cs="Tahoma"/>
          <w:sz w:val="24"/>
          <w:szCs w:val="24"/>
        </w:rPr>
        <w:t xml:space="preserve"> detailing results of the above to include:</w:t>
      </w:r>
    </w:p>
    <w:p w:rsidR="007F660B" w:rsidRPr="0036712F" w:rsidRDefault="007F660B" w:rsidP="00B2196C">
      <w:pPr>
        <w:pStyle w:val="ListParagraph"/>
        <w:numPr>
          <w:ilvl w:val="0"/>
          <w:numId w:val="33"/>
        </w:numPr>
        <w:rPr>
          <w:rFonts w:ascii="Garamond" w:hAnsi="Garamond" w:cs="Tahoma"/>
          <w:sz w:val="24"/>
          <w:szCs w:val="24"/>
        </w:rPr>
      </w:pPr>
      <w:r w:rsidRPr="0036712F">
        <w:rPr>
          <w:rFonts w:ascii="Garamond" w:hAnsi="Garamond" w:cs="Tahoma"/>
          <w:sz w:val="24"/>
          <w:szCs w:val="24"/>
        </w:rPr>
        <w:t>changes made and savings achieved</w:t>
      </w:r>
    </w:p>
    <w:p w:rsidR="007F660B" w:rsidRPr="0036712F" w:rsidRDefault="007F660B" w:rsidP="00B2196C">
      <w:pPr>
        <w:pStyle w:val="ListParagraph"/>
        <w:numPr>
          <w:ilvl w:val="0"/>
          <w:numId w:val="33"/>
        </w:numPr>
        <w:rPr>
          <w:rFonts w:ascii="Garamond" w:hAnsi="Garamond" w:cs="Tahoma"/>
          <w:sz w:val="24"/>
          <w:szCs w:val="24"/>
        </w:rPr>
      </w:pPr>
      <w:r w:rsidRPr="0036712F">
        <w:rPr>
          <w:rFonts w:ascii="Garamond" w:hAnsi="Garamond" w:cs="Tahoma"/>
          <w:sz w:val="24"/>
          <w:szCs w:val="24"/>
        </w:rPr>
        <w:t>implementation plan for further changes/savings</w:t>
      </w:r>
    </w:p>
    <w:p w:rsidR="007F660B" w:rsidRPr="0036712F" w:rsidRDefault="007F660B" w:rsidP="00B2196C">
      <w:pPr>
        <w:pStyle w:val="ListParagraph"/>
        <w:numPr>
          <w:ilvl w:val="0"/>
          <w:numId w:val="33"/>
        </w:numPr>
        <w:rPr>
          <w:rFonts w:ascii="Garamond" w:hAnsi="Garamond" w:cs="Tahoma"/>
          <w:sz w:val="24"/>
          <w:szCs w:val="24"/>
        </w:rPr>
      </w:pPr>
      <w:r w:rsidRPr="0036712F">
        <w:rPr>
          <w:rFonts w:ascii="Garamond" w:hAnsi="Garamond" w:cs="Tahoma"/>
          <w:sz w:val="24"/>
          <w:szCs w:val="24"/>
        </w:rPr>
        <w:t>accomplishments and next steps for work program areas</w:t>
      </w:r>
    </w:p>
    <w:p w:rsidR="00845F02" w:rsidRPr="0036712F" w:rsidRDefault="00845F02" w:rsidP="00B2196C">
      <w:pPr>
        <w:pStyle w:val="ListParagraph"/>
        <w:numPr>
          <w:ilvl w:val="0"/>
          <w:numId w:val="33"/>
        </w:numPr>
        <w:rPr>
          <w:rFonts w:ascii="Garamond" w:hAnsi="Garamond" w:cs="Tahoma"/>
          <w:sz w:val="24"/>
          <w:szCs w:val="24"/>
        </w:rPr>
      </w:pPr>
      <w:r w:rsidRPr="0036712F">
        <w:rPr>
          <w:rFonts w:ascii="Garamond" w:hAnsi="Garamond" w:cs="Tahoma"/>
          <w:sz w:val="24"/>
          <w:szCs w:val="24"/>
        </w:rPr>
        <w:t>recommendations for any necessary statutory changes to implement savings</w:t>
      </w:r>
    </w:p>
    <w:p w:rsidR="00DD3FF9" w:rsidRPr="0036712F" w:rsidRDefault="00DD3FF9" w:rsidP="00DD3FF9">
      <w:pPr>
        <w:pStyle w:val="ListParagraph"/>
        <w:numPr>
          <w:ilvl w:val="0"/>
          <w:numId w:val="21"/>
        </w:numPr>
        <w:rPr>
          <w:rFonts w:ascii="Garamond" w:hAnsi="Garamond" w:cs="Tahoma"/>
          <w:sz w:val="24"/>
          <w:szCs w:val="24"/>
        </w:rPr>
      </w:pPr>
      <w:r w:rsidRPr="0036712F">
        <w:rPr>
          <w:rFonts w:ascii="Garamond" w:hAnsi="Garamond" w:cs="Tahoma"/>
          <w:sz w:val="24"/>
          <w:szCs w:val="24"/>
        </w:rPr>
        <w:t xml:space="preserve">Contract for services for FY11 will be performance based with agreed upon outcomes related to local, regional, statewide and statutory priorities and enhanced accountability measures. Performance evaluations will be a required component of the contract. </w:t>
      </w:r>
    </w:p>
    <w:p w:rsidR="003A3C4C" w:rsidRPr="0036712F" w:rsidRDefault="003A3C4C" w:rsidP="003A3C4C">
      <w:pPr>
        <w:pStyle w:val="ListParagraph"/>
        <w:rPr>
          <w:rFonts w:ascii="Garamond" w:hAnsi="Garamond" w:cs="Tahoma"/>
          <w:sz w:val="24"/>
          <w:szCs w:val="24"/>
        </w:rPr>
      </w:pPr>
    </w:p>
    <w:p w:rsidR="007F660B" w:rsidRPr="0036712F" w:rsidRDefault="007F660B" w:rsidP="007F660B">
      <w:pPr>
        <w:pStyle w:val="ListParagraph"/>
        <w:pBdr>
          <w:top w:val="single" w:sz="8" w:space="1" w:color="auto"/>
          <w:left w:val="single" w:sz="8" w:space="4" w:color="auto"/>
          <w:bottom w:val="single" w:sz="8" w:space="1" w:color="auto"/>
          <w:right w:val="single" w:sz="8" w:space="4" w:color="auto"/>
        </w:pBdr>
        <w:ind w:left="0"/>
        <w:jc w:val="center"/>
        <w:rPr>
          <w:rFonts w:ascii="Garamond" w:hAnsi="Garamond" w:cs="Tahoma"/>
          <w:b/>
          <w:sz w:val="24"/>
          <w:szCs w:val="24"/>
        </w:rPr>
      </w:pPr>
      <w:r w:rsidRPr="0036712F">
        <w:rPr>
          <w:rFonts w:ascii="Garamond" w:hAnsi="Garamond" w:cs="Tahoma"/>
          <w:b/>
          <w:sz w:val="24"/>
          <w:szCs w:val="24"/>
        </w:rPr>
        <w:lastRenderedPageBreak/>
        <w:t>PERFORMANCE MEASURES</w:t>
      </w:r>
      <w:r w:rsidRPr="0036712F">
        <w:rPr>
          <w:rFonts w:ascii="Garamond" w:hAnsi="Garamond" w:cs="Tahoma"/>
          <w:sz w:val="24"/>
          <w:szCs w:val="24"/>
        </w:rPr>
        <w:t xml:space="preserve"> </w:t>
      </w:r>
    </w:p>
    <w:p w:rsidR="007F660B" w:rsidRPr="0036712F" w:rsidRDefault="007F660B" w:rsidP="007F660B">
      <w:pPr>
        <w:pStyle w:val="ListParagraph"/>
        <w:rPr>
          <w:rFonts w:ascii="Garamond" w:hAnsi="Garamond" w:cs="Tahoma"/>
          <w:sz w:val="24"/>
          <w:szCs w:val="24"/>
        </w:rPr>
      </w:pPr>
    </w:p>
    <w:p w:rsidR="00B645B4" w:rsidRDefault="00E07397" w:rsidP="00F424D9">
      <w:pPr>
        <w:pStyle w:val="NormalWeb"/>
        <w:spacing w:after="0"/>
        <w:rPr>
          <w:rFonts w:ascii="Garamond" w:hAnsi="Garamond" w:cs="Tahoma"/>
        </w:rPr>
      </w:pPr>
      <w:r w:rsidRPr="0036712F">
        <w:rPr>
          <w:rFonts w:ascii="Garamond" w:hAnsi="Garamond" w:cs="Tahoma"/>
        </w:rPr>
        <w:t xml:space="preserve">Regional Planning Commissions </w:t>
      </w:r>
      <w:r w:rsidR="00F424D9">
        <w:rPr>
          <w:rFonts w:ascii="Garamond" w:hAnsi="Garamond" w:cs="Tahoma"/>
        </w:rPr>
        <w:t>help build the foundation on which</w:t>
      </w:r>
      <w:r w:rsidRPr="0036712F">
        <w:rPr>
          <w:rFonts w:ascii="Garamond" w:hAnsi="Garamond" w:cs="Tahoma"/>
        </w:rPr>
        <w:t xml:space="preserve"> successful economic development and job creation</w:t>
      </w:r>
      <w:r w:rsidR="00F424D9">
        <w:rPr>
          <w:rFonts w:ascii="Garamond" w:hAnsi="Garamond" w:cs="Tahoma"/>
        </w:rPr>
        <w:t xml:space="preserve"> occurs</w:t>
      </w:r>
      <w:r w:rsidRPr="0036712F">
        <w:rPr>
          <w:rFonts w:ascii="Garamond" w:hAnsi="Garamond" w:cs="Tahoma"/>
        </w:rPr>
        <w:t xml:space="preserve">. </w:t>
      </w:r>
      <w:r w:rsidR="007F660B" w:rsidRPr="0036712F">
        <w:rPr>
          <w:rFonts w:ascii="Garamond" w:hAnsi="Garamond" w:cs="Tahoma"/>
        </w:rPr>
        <w:t>RPCs have statutory and contract</w:t>
      </w:r>
      <w:r w:rsidR="00F424D9">
        <w:rPr>
          <w:rFonts w:ascii="Garamond" w:hAnsi="Garamond" w:cs="Tahoma"/>
        </w:rPr>
        <w:t>ual</w:t>
      </w:r>
      <w:r w:rsidR="007F660B" w:rsidRPr="0036712F">
        <w:rPr>
          <w:rFonts w:ascii="Garamond" w:hAnsi="Garamond" w:cs="Tahoma"/>
        </w:rPr>
        <w:t xml:space="preserve"> obligations in transportation, brownfields, energy, emergency management, </w:t>
      </w:r>
      <w:r w:rsidR="00F424D9">
        <w:rPr>
          <w:rFonts w:ascii="Garamond" w:hAnsi="Garamond" w:cs="Tahoma"/>
        </w:rPr>
        <w:t>and local and regional land use planning</w:t>
      </w:r>
      <w:r w:rsidR="007F660B" w:rsidRPr="0036712F">
        <w:rPr>
          <w:rFonts w:ascii="Garamond" w:hAnsi="Garamond" w:cs="Tahoma"/>
        </w:rPr>
        <w:t xml:space="preserve">.  </w:t>
      </w:r>
    </w:p>
    <w:p w:rsidR="00F424D9" w:rsidRPr="0036712F" w:rsidRDefault="00F424D9" w:rsidP="00F424D9">
      <w:pPr>
        <w:pStyle w:val="NormalWeb"/>
        <w:ind w:firstLine="360"/>
        <w:rPr>
          <w:rFonts w:ascii="Garamond" w:hAnsi="Garamond"/>
          <w:b/>
        </w:rPr>
      </w:pPr>
      <w:r w:rsidRPr="0036712F">
        <w:rPr>
          <w:rFonts w:ascii="Garamond" w:hAnsi="Garamond"/>
          <w:b/>
        </w:rPr>
        <w:t xml:space="preserve">Outcome: Municipal </w:t>
      </w:r>
      <w:r>
        <w:rPr>
          <w:rFonts w:ascii="Garamond" w:hAnsi="Garamond"/>
          <w:b/>
        </w:rPr>
        <w:t>p</w:t>
      </w:r>
      <w:r w:rsidRPr="0036712F">
        <w:rPr>
          <w:rFonts w:ascii="Garamond" w:hAnsi="Garamond"/>
          <w:b/>
        </w:rPr>
        <w:t xml:space="preserve">ermitting is </w:t>
      </w:r>
      <w:r w:rsidR="00D83ECE">
        <w:rPr>
          <w:rFonts w:ascii="Garamond" w:hAnsi="Garamond"/>
          <w:b/>
        </w:rPr>
        <w:t>predictable</w:t>
      </w:r>
      <w:r w:rsidRPr="0036712F">
        <w:rPr>
          <w:rFonts w:ascii="Garamond" w:hAnsi="Garamond"/>
          <w:b/>
        </w:rPr>
        <w:t xml:space="preserve"> and effective</w:t>
      </w:r>
      <w:r>
        <w:rPr>
          <w:rFonts w:ascii="Garamond" w:hAnsi="Garamond"/>
          <w:b/>
        </w:rPr>
        <w:t>.</w:t>
      </w:r>
    </w:p>
    <w:p w:rsidR="00F424D9" w:rsidRPr="0036712F" w:rsidRDefault="00F424D9" w:rsidP="00F424D9">
      <w:pPr>
        <w:pStyle w:val="NormalWeb"/>
        <w:spacing w:before="0" w:beforeAutospacing="0" w:after="0" w:afterAutospacing="0"/>
        <w:ind w:left="360"/>
        <w:rPr>
          <w:rFonts w:ascii="Garamond" w:hAnsi="Garamond"/>
          <w:b/>
        </w:rPr>
      </w:pPr>
      <w:r w:rsidRPr="0036712F">
        <w:rPr>
          <w:rFonts w:ascii="Garamond" w:hAnsi="Garamond"/>
          <w:b/>
        </w:rPr>
        <w:t>Benchmarks</w:t>
      </w:r>
    </w:p>
    <w:p w:rsidR="00F424D9" w:rsidRPr="0036712F" w:rsidRDefault="00F424D9" w:rsidP="00F424D9">
      <w:pPr>
        <w:pStyle w:val="NormalWeb"/>
        <w:numPr>
          <w:ilvl w:val="0"/>
          <w:numId w:val="35"/>
        </w:numPr>
        <w:spacing w:before="0" w:beforeAutospacing="0" w:after="0" w:afterAutospacing="0"/>
        <w:rPr>
          <w:rFonts w:ascii="Garamond" w:hAnsi="Garamond"/>
        </w:rPr>
      </w:pPr>
      <w:r w:rsidRPr="0036712F">
        <w:rPr>
          <w:rFonts w:ascii="Garamond" w:hAnsi="Garamond"/>
        </w:rPr>
        <w:t>Number of municipal plans prepared or updated and the percentage of the region’s municipalities having current plans.</w:t>
      </w:r>
    </w:p>
    <w:p w:rsidR="00F424D9" w:rsidRPr="0036712F" w:rsidRDefault="00F424D9" w:rsidP="00F424D9">
      <w:pPr>
        <w:pStyle w:val="NormalWeb"/>
        <w:numPr>
          <w:ilvl w:val="0"/>
          <w:numId w:val="35"/>
        </w:numPr>
        <w:spacing w:after="0" w:afterAutospacing="0"/>
        <w:rPr>
          <w:rFonts w:ascii="Garamond" w:hAnsi="Garamond"/>
        </w:rPr>
      </w:pPr>
      <w:r w:rsidRPr="0036712F">
        <w:rPr>
          <w:rFonts w:ascii="Garamond" w:hAnsi="Garamond"/>
        </w:rPr>
        <w:t>Percentage of municipalities in the region having bylaws that have been reviewed and updated within two years of the adoption of the most recent plan or plan update.</w:t>
      </w:r>
    </w:p>
    <w:p w:rsidR="00F424D9" w:rsidRPr="0036712F" w:rsidRDefault="00F424D9" w:rsidP="00F424D9">
      <w:pPr>
        <w:pStyle w:val="NormalWeb"/>
        <w:numPr>
          <w:ilvl w:val="0"/>
          <w:numId w:val="35"/>
        </w:numPr>
        <w:spacing w:after="0" w:afterAutospacing="0"/>
        <w:rPr>
          <w:rFonts w:ascii="Garamond" w:hAnsi="Garamond"/>
        </w:rPr>
      </w:pPr>
      <w:r w:rsidRPr="0036712F">
        <w:rPr>
          <w:rFonts w:ascii="Garamond" w:hAnsi="Garamond"/>
        </w:rPr>
        <w:t>Number of training sessions offered to municipal planning officials.</w:t>
      </w:r>
    </w:p>
    <w:p w:rsidR="00F424D9" w:rsidRPr="0036712F" w:rsidRDefault="00F424D9" w:rsidP="00F424D9">
      <w:pPr>
        <w:pStyle w:val="NormalWeb"/>
        <w:numPr>
          <w:ilvl w:val="0"/>
          <w:numId w:val="35"/>
        </w:numPr>
        <w:spacing w:after="0" w:afterAutospacing="0"/>
        <w:rPr>
          <w:rFonts w:ascii="Garamond" w:hAnsi="Garamond"/>
        </w:rPr>
      </w:pPr>
      <w:r w:rsidRPr="0036712F">
        <w:rPr>
          <w:rFonts w:ascii="Garamond" w:hAnsi="Garamond"/>
        </w:rPr>
        <w:t>Number of special planning/capacity studies completed for municipalities.</w:t>
      </w:r>
    </w:p>
    <w:p w:rsidR="00F424D9" w:rsidRPr="0036712F" w:rsidRDefault="00F424D9" w:rsidP="00F424D9">
      <w:pPr>
        <w:pStyle w:val="NormalWeb"/>
        <w:numPr>
          <w:ilvl w:val="0"/>
          <w:numId w:val="35"/>
        </w:numPr>
        <w:spacing w:after="0" w:afterAutospacing="0"/>
        <w:rPr>
          <w:rFonts w:ascii="Garamond" w:hAnsi="Garamond"/>
        </w:rPr>
      </w:pPr>
      <w:r w:rsidRPr="0036712F">
        <w:rPr>
          <w:rFonts w:ascii="Garamond" w:hAnsi="Garamond"/>
        </w:rPr>
        <w:t xml:space="preserve">Number of land development projects where review assistance was provided by the regional planning commission. </w:t>
      </w:r>
    </w:p>
    <w:p w:rsidR="00F424D9" w:rsidRPr="0036712F" w:rsidRDefault="00F424D9" w:rsidP="00F424D9">
      <w:pPr>
        <w:pStyle w:val="NormalWeb"/>
        <w:numPr>
          <w:ilvl w:val="0"/>
          <w:numId w:val="35"/>
        </w:numPr>
        <w:rPr>
          <w:rFonts w:ascii="Garamond" w:hAnsi="Garamond"/>
        </w:rPr>
      </w:pPr>
      <w:r w:rsidRPr="0036712F">
        <w:rPr>
          <w:rFonts w:ascii="Garamond" w:hAnsi="Garamond"/>
        </w:rPr>
        <w:t>Percentage of the region’s municipalities hav</w:t>
      </w:r>
      <w:r>
        <w:rPr>
          <w:rFonts w:ascii="Garamond" w:hAnsi="Garamond"/>
        </w:rPr>
        <w:t>ing a confirmed planning effort and approved Town Plans.</w:t>
      </w:r>
    </w:p>
    <w:p w:rsidR="00F424D9" w:rsidRPr="0036712F" w:rsidRDefault="00F424D9" w:rsidP="00F424D9">
      <w:pPr>
        <w:pStyle w:val="NormalWeb"/>
        <w:numPr>
          <w:ilvl w:val="0"/>
          <w:numId w:val="35"/>
        </w:numPr>
        <w:rPr>
          <w:rFonts w:ascii="Garamond" w:hAnsi="Garamond"/>
        </w:rPr>
      </w:pPr>
      <w:r w:rsidRPr="0036712F">
        <w:rPr>
          <w:rFonts w:ascii="Garamond" w:hAnsi="Garamond"/>
        </w:rPr>
        <w:t>Percentage of those municipal plans determined to be compatible with the plans of adjoining municipalities.</w:t>
      </w:r>
    </w:p>
    <w:p w:rsidR="00F424D9" w:rsidRDefault="00F424D9" w:rsidP="00F424D9">
      <w:pPr>
        <w:pStyle w:val="NormalWeb"/>
        <w:numPr>
          <w:ilvl w:val="0"/>
          <w:numId w:val="35"/>
        </w:numPr>
        <w:spacing w:before="0" w:beforeAutospacing="0" w:after="0" w:afterAutospacing="0"/>
        <w:rPr>
          <w:rFonts w:ascii="Garamond" w:hAnsi="Garamond"/>
        </w:rPr>
      </w:pPr>
      <w:r w:rsidRPr="0036712F">
        <w:rPr>
          <w:rFonts w:ascii="Garamond" w:hAnsi="Garamond"/>
        </w:rPr>
        <w:t>Number of municipalities, school districts, and fire districts that received assistance with the preparation of grant applications.</w:t>
      </w:r>
    </w:p>
    <w:p w:rsidR="00F424D9" w:rsidRPr="0036712F" w:rsidRDefault="00F424D9" w:rsidP="00F424D9">
      <w:pPr>
        <w:pStyle w:val="NormalWeb"/>
        <w:numPr>
          <w:ilvl w:val="0"/>
          <w:numId w:val="35"/>
        </w:numPr>
        <w:spacing w:before="0" w:beforeAutospacing="0" w:after="0" w:afterAutospacing="0"/>
        <w:rPr>
          <w:rFonts w:ascii="Garamond" w:hAnsi="Garamond"/>
        </w:rPr>
      </w:pPr>
      <w:r>
        <w:rPr>
          <w:rFonts w:ascii="Garamond" w:hAnsi="Garamond"/>
        </w:rPr>
        <w:t>Number of municipalities applying for Municipal Planning Grants and successfully completing projects.</w:t>
      </w:r>
    </w:p>
    <w:p w:rsidR="00B645B4" w:rsidRPr="0036712F" w:rsidRDefault="00B645B4" w:rsidP="00B645B4">
      <w:pPr>
        <w:pStyle w:val="NormalWeb"/>
        <w:spacing w:after="0"/>
        <w:ind w:firstLine="360"/>
        <w:rPr>
          <w:rFonts w:ascii="Garamond" w:hAnsi="Garamond"/>
          <w:b/>
        </w:rPr>
      </w:pPr>
      <w:r w:rsidRPr="0036712F">
        <w:rPr>
          <w:rFonts w:ascii="Garamond" w:hAnsi="Garamond"/>
          <w:b/>
        </w:rPr>
        <w:t>Outcome: Vermont is prepared for a local, regional or statewide emergency.</w:t>
      </w:r>
    </w:p>
    <w:p w:rsidR="00B645B4" w:rsidRPr="0036712F" w:rsidRDefault="00B645B4" w:rsidP="00B645B4">
      <w:pPr>
        <w:pStyle w:val="NormalWeb"/>
        <w:spacing w:before="0" w:beforeAutospacing="0" w:after="0" w:afterAutospacing="0"/>
        <w:ind w:firstLine="360"/>
        <w:rPr>
          <w:rFonts w:ascii="Garamond" w:hAnsi="Garamond"/>
        </w:rPr>
      </w:pPr>
      <w:r w:rsidRPr="0036712F">
        <w:rPr>
          <w:rFonts w:ascii="Garamond" w:hAnsi="Garamond"/>
          <w:b/>
        </w:rPr>
        <w:t>Benchmark</w:t>
      </w:r>
      <w:r w:rsidRPr="0036712F">
        <w:rPr>
          <w:rFonts w:ascii="Garamond" w:hAnsi="Garamond"/>
        </w:rPr>
        <w:t xml:space="preserve"> </w:t>
      </w:r>
    </w:p>
    <w:p w:rsidR="00B645B4" w:rsidRPr="0036712F" w:rsidRDefault="00B645B4" w:rsidP="00B645B4">
      <w:pPr>
        <w:pStyle w:val="NormalWeb"/>
        <w:numPr>
          <w:ilvl w:val="0"/>
          <w:numId w:val="41"/>
        </w:numPr>
        <w:spacing w:before="0" w:beforeAutospacing="0" w:after="0" w:afterAutospacing="0"/>
        <w:rPr>
          <w:rFonts w:ascii="Garamond" w:hAnsi="Garamond"/>
        </w:rPr>
      </w:pPr>
      <w:r w:rsidRPr="0036712F">
        <w:rPr>
          <w:rFonts w:ascii="Garamond" w:hAnsi="Garamond"/>
        </w:rPr>
        <w:t>Number of local emergency management committees in the region and extent of participation of key parties.</w:t>
      </w:r>
    </w:p>
    <w:p w:rsidR="00B645B4" w:rsidRPr="0036712F" w:rsidRDefault="00B645B4" w:rsidP="00B645B4">
      <w:pPr>
        <w:pStyle w:val="NormalWeb"/>
        <w:numPr>
          <w:ilvl w:val="0"/>
          <w:numId w:val="41"/>
        </w:numPr>
        <w:spacing w:before="0" w:beforeAutospacing="0" w:after="0" w:afterAutospacing="0"/>
        <w:rPr>
          <w:rFonts w:ascii="Garamond" w:hAnsi="Garamond"/>
        </w:rPr>
      </w:pPr>
      <w:r w:rsidRPr="0036712F">
        <w:rPr>
          <w:rFonts w:ascii="Garamond" w:hAnsi="Garamond"/>
        </w:rPr>
        <w:t>Number of Basic Emergency Operations Plans that are complete and up-to-date.</w:t>
      </w:r>
    </w:p>
    <w:p w:rsidR="00B645B4" w:rsidRPr="0036712F" w:rsidRDefault="00B645B4" w:rsidP="00B645B4">
      <w:pPr>
        <w:pStyle w:val="NormalWeb"/>
        <w:numPr>
          <w:ilvl w:val="0"/>
          <w:numId w:val="41"/>
        </w:numPr>
        <w:spacing w:before="0" w:beforeAutospacing="0" w:after="0" w:afterAutospacing="0"/>
        <w:rPr>
          <w:rFonts w:ascii="Garamond" w:hAnsi="Garamond"/>
        </w:rPr>
      </w:pPr>
      <w:r w:rsidRPr="0036712F">
        <w:rPr>
          <w:rFonts w:ascii="Garamond" w:hAnsi="Garamond"/>
        </w:rPr>
        <w:t>Number of training sessions, exercises and practice drills.</w:t>
      </w:r>
    </w:p>
    <w:p w:rsidR="00B645B4" w:rsidRPr="0036712F" w:rsidRDefault="00B645B4" w:rsidP="00B645B4">
      <w:pPr>
        <w:pStyle w:val="NormalWeb"/>
        <w:numPr>
          <w:ilvl w:val="0"/>
          <w:numId w:val="41"/>
        </w:numPr>
        <w:spacing w:before="0" w:beforeAutospacing="0" w:after="0" w:afterAutospacing="0"/>
        <w:rPr>
          <w:rFonts w:ascii="Garamond" w:hAnsi="Garamond"/>
        </w:rPr>
      </w:pPr>
      <w:r w:rsidRPr="0036712F">
        <w:rPr>
          <w:rFonts w:ascii="Garamond" w:hAnsi="Garamond"/>
        </w:rPr>
        <w:t>Number of municipalities participating in FEMA's National Flood Insurance Program.</w:t>
      </w:r>
    </w:p>
    <w:p w:rsidR="00B645B4" w:rsidRPr="0036712F" w:rsidRDefault="00B645B4" w:rsidP="00B645B4">
      <w:pPr>
        <w:numPr>
          <w:ilvl w:val="0"/>
          <w:numId w:val="41"/>
        </w:numPr>
        <w:spacing w:before="100" w:beforeAutospacing="1" w:after="100" w:afterAutospacing="1" w:line="240" w:lineRule="auto"/>
        <w:rPr>
          <w:rFonts w:ascii="Garamond" w:eastAsia="Times New Roman" w:hAnsi="Garamond"/>
          <w:sz w:val="24"/>
          <w:szCs w:val="24"/>
        </w:rPr>
      </w:pPr>
      <w:r w:rsidRPr="0036712F">
        <w:rPr>
          <w:rFonts w:ascii="Garamond" w:eastAsia="Times New Roman" w:hAnsi="Garamond"/>
          <w:sz w:val="24"/>
          <w:szCs w:val="24"/>
        </w:rPr>
        <w:t>Number of municipalities with FEMA approved Hazard Mitigation Plans.</w:t>
      </w:r>
    </w:p>
    <w:p w:rsidR="00B645B4" w:rsidRPr="0036712F" w:rsidRDefault="00B645B4" w:rsidP="00B645B4">
      <w:pPr>
        <w:numPr>
          <w:ilvl w:val="0"/>
          <w:numId w:val="41"/>
        </w:numPr>
        <w:spacing w:before="100" w:beforeAutospacing="1" w:after="100" w:afterAutospacing="1" w:line="240" w:lineRule="auto"/>
        <w:rPr>
          <w:rFonts w:ascii="Garamond" w:eastAsia="Times New Roman" w:hAnsi="Garamond"/>
          <w:sz w:val="24"/>
          <w:szCs w:val="24"/>
        </w:rPr>
      </w:pPr>
      <w:r w:rsidRPr="0036712F">
        <w:rPr>
          <w:rFonts w:ascii="Garamond" w:eastAsia="Times New Roman" w:hAnsi="Garamond"/>
          <w:sz w:val="24"/>
          <w:szCs w:val="24"/>
        </w:rPr>
        <w:t>Number of Statewide programs where the RPC provides assistance to Vermont Emergency Management and Vermont Homeland Security.</w:t>
      </w:r>
    </w:p>
    <w:p w:rsidR="00B645B4" w:rsidRPr="0036712F" w:rsidRDefault="00B645B4" w:rsidP="00B645B4">
      <w:pPr>
        <w:numPr>
          <w:ilvl w:val="0"/>
          <w:numId w:val="41"/>
        </w:numPr>
        <w:spacing w:before="100" w:beforeAutospacing="1" w:after="100" w:afterAutospacing="1" w:line="240" w:lineRule="auto"/>
        <w:rPr>
          <w:rFonts w:ascii="Garamond" w:eastAsia="Times New Roman" w:hAnsi="Garamond"/>
          <w:sz w:val="24"/>
          <w:szCs w:val="24"/>
        </w:rPr>
      </w:pPr>
      <w:r w:rsidRPr="0036712F">
        <w:rPr>
          <w:rFonts w:ascii="Garamond" w:eastAsia="Times New Roman" w:hAnsi="Garamond"/>
          <w:sz w:val="24"/>
          <w:szCs w:val="24"/>
        </w:rPr>
        <w:t>Number of workshops provided to municipalities and businesses on hazard mitigation.</w:t>
      </w:r>
    </w:p>
    <w:p w:rsidR="00B645B4" w:rsidRPr="0036712F" w:rsidRDefault="00B645B4" w:rsidP="00B645B4">
      <w:pPr>
        <w:numPr>
          <w:ilvl w:val="0"/>
          <w:numId w:val="41"/>
        </w:numPr>
        <w:spacing w:before="100" w:beforeAutospacing="1" w:after="100" w:afterAutospacing="1" w:line="240" w:lineRule="auto"/>
        <w:rPr>
          <w:rFonts w:ascii="Garamond" w:eastAsia="Times New Roman" w:hAnsi="Garamond"/>
          <w:sz w:val="24"/>
          <w:szCs w:val="24"/>
        </w:rPr>
      </w:pPr>
      <w:r w:rsidRPr="0036712F">
        <w:rPr>
          <w:rFonts w:ascii="Garamond" w:eastAsia="Times New Roman" w:hAnsi="Garamond"/>
          <w:sz w:val="24"/>
          <w:szCs w:val="24"/>
        </w:rPr>
        <w:t>Number of workshops provided on managing and maintaining roads to mitigate flood damages and improve water quality in conjunction with VANR.</w:t>
      </w:r>
    </w:p>
    <w:p w:rsidR="00B645B4" w:rsidRPr="0036712F" w:rsidRDefault="00B645B4" w:rsidP="00B645B4">
      <w:pPr>
        <w:numPr>
          <w:ilvl w:val="0"/>
          <w:numId w:val="41"/>
        </w:numPr>
        <w:spacing w:before="100" w:beforeAutospacing="1" w:after="100" w:afterAutospacing="1" w:line="240" w:lineRule="auto"/>
        <w:rPr>
          <w:rFonts w:ascii="Garamond" w:eastAsia="Times New Roman" w:hAnsi="Garamond"/>
          <w:sz w:val="24"/>
          <w:szCs w:val="24"/>
        </w:rPr>
      </w:pPr>
      <w:r w:rsidRPr="0036712F">
        <w:rPr>
          <w:rFonts w:ascii="Garamond" w:eastAsia="Times New Roman" w:hAnsi="Garamond"/>
          <w:sz w:val="24"/>
          <w:szCs w:val="24"/>
        </w:rPr>
        <w:t>Number of municipalities that received direct grant writing assistance to communities for federal and state Homeland Security preparedness grants including VCOMM (Vermont Emergency Communications Gran</w:t>
      </w:r>
      <w:r w:rsidR="00977E76">
        <w:rPr>
          <w:rFonts w:ascii="Garamond" w:eastAsia="Times New Roman" w:hAnsi="Garamond"/>
          <w:sz w:val="24"/>
          <w:szCs w:val="24"/>
        </w:rPr>
        <w:t>ts, Emergency Generator Grants</w:t>
      </w:r>
      <w:r w:rsidRPr="0036712F">
        <w:rPr>
          <w:rFonts w:ascii="Garamond" w:eastAsia="Times New Roman" w:hAnsi="Garamond"/>
          <w:sz w:val="24"/>
          <w:szCs w:val="24"/>
        </w:rPr>
        <w:t>).</w:t>
      </w:r>
    </w:p>
    <w:p w:rsidR="00F424D9" w:rsidRPr="0036712F" w:rsidRDefault="00F424D9" w:rsidP="00F424D9">
      <w:pPr>
        <w:pStyle w:val="NormalWeb"/>
        <w:spacing w:after="0"/>
        <w:ind w:left="360"/>
        <w:rPr>
          <w:rFonts w:ascii="Garamond" w:hAnsi="Garamond"/>
        </w:rPr>
      </w:pPr>
      <w:r w:rsidRPr="0036712F">
        <w:rPr>
          <w:rFonts w:ascii="Garamond" w:hAnsi="Garamond"/>
          <w:b/>
        </w:rPr>
        <w:lastRenderedPageBreak/>
        <w:t>Outcome: Transportation systems are planned effectively with local, regional and state consideration of economic, environmental, and community impact.</w:t>
      </w:r>
    </w:p>
    <w:p w:rsidR="00F424D9" w:rsidRPr="0036712F" w:rsidRDefault="00F424D9" w:rsidP="00F424D9">
      <w:pPr>
        <w:pStyle w:val="NormalWeb"/>
        <w:spacing w:before="0" w:beforeAutospacing="0" w:after="0" w:afterAutospacing="0"/>
        <w:ind w:firstLine="360"/>
        <w:rPr>
          <w:rFonts w:ascii="Garamond" w:hAnsi="Garamond"/>
          <w:b/>
        </w:rPr>
      </w:pPr>
      <w:r w:rsidRPr="0036712F">
        <w:rPr>
          <w:rFonts w:ascii="Garamond" w:hAnsi="Garamond"/>
          <w:b/>
        </w:rPr>
        <w:t>Benchmarks</w:t>
      </w:r>
    </w:p>
    <w:p w:rsidR="00F424D9" w:rsidRPr="0036712F" w:rsidRDefault="00F424D9" w:rsidP="00F424D9">
      <w:pPr>
        <w:pStyle w:val="NormalWeb"/>
        <w:numPr>
          <w:ilvl w:val="0"/>
          <w:numId w:val="38"/>
        </w:numPr>
        <w:spacing w:before="0" w:beforeAutospacing="0" w:after="0" w:afterAutospacing="0"/>
        <w:rPr>
          <w:rFonts w:ascii="Garamond" w:hAnsi="Garamond"/>
        </w:rPr>
      </w:pPr>
      <w:r w:rsidRPr="0036712F">
        <w:rPr>
          <w:rFonts w:ascii="Garamond" w:hAnsi="Garamond"/>
        </w:rPr>
        <w:t>Up</w:t>
      </w:r>
      <w:r>
        <w:rPr>
          <w:rFonts w:ascii="Garamond" w:hAnsi="Garamond"/>
        </w:rPr>
        <w:t xml:space="preserve"> </w:t>
      </w:r>
      <w:r w:rsidRPr="0036712F">
        <w:rPr>
          <w:rFonts w:ascii="Garamond" w:hAnsi="Garamond"/>
        </w:rPr>
        <w:t>to</w:t>
      </w:r>
      <w:r>
        <w:rPr>
          <w:rFonts w:ascii="Garamond" w:hAnsi="Garamond"/>
        </w:rPr>
        <w:t xml:space="preserve"> </w:t>
      </w:r>
      <w:r w:rsidRPr="0036712F">
        <w:rPr>
          <w:rFonts w:ascii="Garamond" w:hAnsi="Garamond"/>
        </w:rPr>
        <w:t>date comprehensive regional transportation plan and local transportation plan elements.</w:t>
      </w:r>
    </w:p>
    <w:p w:rsidR="00F424D9" w:rsidRDefault="00F424D9" w:rsidP="00F424D9">
      <w:pPr>
        <w:pStyle w:val="NormalWeb"/>
        <w:numPr>
          <w:ilvl w:val="0"/>
          <w:numId w:val="38"/>
        </w:numPr>
        <w:spacing w:before="0" w:beforeAutospacing="0" w:after="0" w:afterAutospacing="0"/>
        <w:rPr>
          <w:rFonts w:ascii="Garamond" w:hAnsi="Garamond"/>
        </w:rPr>
      </w:pPr>
      <w:r w:rsidRPr="0036712F">
        <w:rPr>
          <w:rFonts w:ascii="Garamond" w:hAnsi="Garamond"/>
        </w:rPr>
        <w:t xml:space="preserve">Regional </w:t>
      </w:r>
      <w:r w:rsidR="00D83ECE">
        <w:rPr>
          <w:rFonts w:ascii="Garamond" w:hAnsi="Garamond"/>
        </w:rPr>
        <w:t xml:space="preserve">project </w:t>
      </w:r>
      <w:r w:rsidR="00977E76">
        <w:rPr>
          <w:rFonts w:ascii="Garamond" w:hAnsi="Garamond"/>
        </w:rPr>
        <w:t>p</w:t>
      </w:r>
      <w:r w:rsidRPr="0036712F">
        <w:rPr>
          <w:rFonts w:ascii="Garamond" w:hAnsi="Garamond"/>
        </w:rPr>
        <w:t xml:space="preserve">riorities ranked </w:t>
      </w:r>
      <w:r w:rsidR="00D83ECE">
        <w:rPr>
          <w:rFonts w:ascii="Garamond" w:hAnsi="Garamond"/>
        </w:rPr>
        <w:t xml:space="preserve">and to VTrans </w:t>
      </w:r>
      <w:r w:rsidRPr="0036712F">
        <w:rPr>
          <w:rFonts w:ascii="Garamond" w:hAnsi="Garamond"/>
        </w:rPr>
        <w:t>on time with strong local involvement</w:t>
      </w:r>
      <w:r>
        <w:rPr>
          <w:rFonts w:ascii="Garamond" w:hAnsi="Garamond"/>
        </w:rPr>
        <w:t>.</w:t>
      </w:r>
    </w:p>
    <w:p w:rsidR="00977E76" w:rsidRPr="0036712F" w:rsidRDefault="00977E76" w:rsidP="00F424D9">
      <w:pPr>
        <w:pStyle w:val="NormalWeb"/>
        <w:numPr>
          <w:ilvl w:val="0"/>
          <w:numId w:val="38"/>
        </w:numPr>
        <w:spacing w:before="0" w:beforeAutospacing="0" w:after="0" w:afterAutospacing="0"/>
        <w:rPr>
          <w:rFonts w:ascii="Garamond" w:hAnsi="Garamond"/>
        </w:rPr>
      </w:pPr>
      <w:r>
        <w:rPr>
          <w:rFonts w:ascii="Garamond" w:hAnsi="Garamond"/>
        </w:rPr>
        <w:t xml:space="preserve">Federal requirements for local consultation are fulfilled through RPC work. </w:t>
      </w:r>
    </w:p>
    <w:p w:rsidR="00F424D9" w:rsidRPr="0036712F" w:rsidRDefault="00F424D9" w:rsidP="00F424D9">
      <w:pPr>
        <w:pStyle w:val="NormalWeb"/>
        <w:numPr>
          <w:ilvl w:val="0"/>
          <w:numId w:val="38"/>
        </w:numPr>
        <w:spacing w:before="0" w:beforeAutospacing="0" w:after="0" w:afterAutospacing="0"/>
        <w:rPr>
          <w:rFonts w:ascii="Garamond" w:hAnsi="Garamond"/>
        </w:rPr>
      </w:pPr>
      <w:r w:rsidRPr="0036712F">
        <w:rPr>
          <w:rFonts w:ascii="Garamond" w:hAnsi="Garamond"/>
        </w:rPr>
        <w:t>Public transit assistance which has resulted in improved/expanded service, procurement of grants to support capital needs or operations.</w:t>
      </w:r>
    </w:p>
    <w:p w:rsidR="00F424D9" w:rsidRPr="0036712F" w:rsidRDefault="00F424D9" w:rsidP="00F424D9">
      <w:pPr>
        <w:pStyle w:val="NormalWeb"/>
        <w:numPr>
          <w:ilvl w:val="0"/>
          <w:numId w:val="38"/>
        </w:numPr>
        <w:spacing w:before="0" w:beforeAutospacing="0" w:after="0" w:afterAutospacing="0"/>
        <w:rPr>
          <w:rFonts w:ascii="Garamond" w:hAnsi="Garamond"/>
        </w:rPr>
      </w:pPr>
      <w:r w:rsidRPr="0036712F">
        <w:rPr>
          <w:rFonts w:ascii="Garamond" w:hAnsi="Garamond"/>
        </w:rPr>
        <w:t>Number of modal studies completed.</w:t>
      </w:r>
    </w:p>
    <w:p w:rsidR="00F424D9" w:rsidRPr="0036712F" w:rsidRDefault="00F424D9" w:rsidP="00F424D9">
      <w:pPr>
        <w:pStyle w:val="NormalWeb"/>
        <w:numPr>
          <w:ilvl w:val="0"/>
          <w:numId w:val="38"/>
        </w:numPr>
        <w:spacing w:before="0" w:beforeAutospacing="0" w:after="0" w:afterAutospacing="0"/>
        <w:rPr>
          <w:rFonts w:ascii="Garamond" w:hAnsi="Garamond"/>
        </w:rPr>
      </w:pPr>
      <w:r w:rsidRPr="0036712F">
        <w:rPr>
          <w:rFonts w:ascii="Garamond" w:hAnsi="Garamond"/>
        </w:rPr>
        <w:t>Distance of new or upgraded bicycle and pedestrian facilities.</w:t>
      </w:r>
    </w:p>
    <w:p w:rsidR="00F424D9" w:rsidRPr="0036712F" w:rsidRDefault="00F424D9" w:rsidP="00F424D9">
      <w:pPr>
        <w:pStyle w:val="NormalWeb"/>
        <w:numPr>
          <w:ilvl w:val="0"/>
          <w:numId w:val="38"/>
        </w:numPr>
        <w:spacing w:before="0" w:beforeAutospacing="0" w:after="0" w:afterAutospacing="0"/>
        <w:rPr>
          <w:rFonts w:ascii="Garamond" w:hAnsi="Garamond"/>
        </w:rPr>
      </w:pPr>
      <w:r w:rsidRPr="0036712F">
        <w:rPr>
          <w:rFonts w:ascii="Garamond" w:hAnsi="Garamond"/>
        </w:rPr>
        <w:t>Number of Enhancement and other transportation grant applications and number of grant awards.</w:t>
      </w:r>
    </w:p>
    <w:p w:rsidR="00F424D9" w:rsidRPr="0036712F" w:rsidRDefault="00F424D9" w:rsidP="00F424D9">
      <w:pPr>
        <w:pStyle w:val="NormalWeb"/>
        <w:numPr>
          <w:ilvl w:val="0"/>
          <w:numId w:val="38"/>
        </w:numPr>
        <w:spacing w:before="0" w:beforeAutospacing="0" w:after="0" w:afterAutospacing="0"/>
        <w:rPr>
          <w:rFonts w:ascii="Garamond" w:hAnsi="Garamond"/>
        </w:rPr>
      </w:pPr>
      <w:r w:rsidRPr="0036712F">
        <w:rPr>
          <w:rFonts w:ascii="Garamond" w:hAnsi="Garamond"/>
        </w:rPr>
        <w:t>Number of municipalities served through: infrastructure inventory, traffic analyses, access management, and other transportation technical assistance.</w:t>
      </w:r>
    </w:p>
    <w:p w:rsidR="00F424D9" w:rsidRPr="0036712F" w:rsidRDefault="00F424D9" w:rsidP="00F424D9">
      <w:pPr>
        <w:pStyle w:val="NormalWeb"/>
        <w:numPr>
          <w:ilvl w:val="0"/>
          <w:numId w:val="38"/>
        </w:numPr>
        <w:spacing w:before="0" w:beforeAutospacing="0" w:after="0" w:afterAutospacing="0"/>
        <w:rPr>
          <w:rFonts w:ascii="Garamond" w:hAnsi="Garamond"/>
        </w:rPr>
      </w:pPr>
      <w:r w:rsidRPr="0036712F">
        <w:rPr>
          <w:rFonts w:ascii="Garamond" w:hAnsi="Garamond"/>
        </w:rPr>
        <w:t>Number of local transportation projects managed.</w:t>
      </w:r>
    </w:p>
    <w:p w:rsidR="00F424D9" w:rsidRPr="0036712F" w:rsidRDefault="00F424D9" w:rsidP="00F424D9">
      <w:pPr>
        <w:pStyle w:val="NormalWeb"/>
        <w:ind w:left="360"/>
        <w:rPr>
          <w:rFonts w:ascii="Garamond" w:hAnsi="Garamond"/>
        </w:rPr>
      </w:pPr>
      <w:r w:rsidRPr="0036712F">
        <w:rPr>
          <w:rFonts w:ascii="Garamond" w:hAnsi="Garamond"/>
          <w:b/>
        </w:rPr>
        <w:t>Outcome: Brownfield sites are assessed and cleaned up, creating and preserving jobs and housing.</w:t>
      </w:r>
    </w:p>
    <w:p w:rsidR="00F424D9" w:rsidRPr="0036712F" w:rsidRDefault="00F424D9" w:rsidP="00F424D9">
      <w:pPr>
        <w:pStyle w:val="NormalWeb"/>
        <w:spacing w:before="0" w:beforeAutospacing="0" w:after="0" w:afterAutospacing="0"/>
        <w:ind w:firstLine="360"/>
        <w:rPr>
          <w:rFonts w:ascii="Garamond" w:hAnsi="Garamond"/>
          <w:b/>
        </w:rPr>
      </w:pPr>
      <w:r w:rsidRPr="0036712F">
        <w:rPr>
          <w:rFonts w:ascii="Garamond" w:hAnsi="Garamond"/>
          <w:b/>
        </w:rPr>
        <w:t>Benchmarks</w:t>
      </w:r>
    </w:p>
    <w:p w:rsidR="00F424D9" w:rsidRPr="0036712F" w:rsidRDefault="00F424D9" w:rsidP="00F424D9">
      <w:pPr>
        <w:pStyle w:val="NormalWeb"/>
        <w:numPr>
          <w:ilvl w:val="0"/>
          <w:numId w:val="35"/>
        </w:numPr>
        <w:spacing w:before="0" w:beforeAutospacing="0" w:after="0" w:afterAutospacing="0"/>
        <w:rPr>
          <w:rFonts w:ascii="Garamond" w:hAnsi="Garamond"/>
        </w:rPr>
      </w:pPr>
      <w:r w:rsidRPr="0036712F">
        <w:rPr>
          <w:rFonts w:ascii="Garamond" w:hAnsi="Garamond"/>
        </w:rPr>
        <w:t>Participation in the EPA Brownfield Program</w:t>
      </w:r>
      <w:r>
        <w:rPr>
          <w:rFonts w:ascii="Garamond" w:hAnsi="Garamond"/>
        </w:rPr>
        <w:t>.</w:t>
      </w:r>
    </w:p>
    <w:p w:rsidR="00F424D9" w:rsidRPr="0036712F" w:rsidRDefault="00F424D9" w:rsidP="00F424D9">
      <w:pPr>
        <w:pStyle w:val="NormalWeb"/>
        <w:numPr>
          <w:ilvl w:val="0"/>
          <w:numId w:val="35"/>
        </w:numPr>
        <w:spacing w:before="0" w:beforeAutospacing="0" w:after="0" w:afterAutospacing="0"/>
        <w:rPr>
          <w:rFonts w:ascii="Garamond" w:hAnsi="Garamond"/>
        </w:rPr>
      </w:pPr>
      <w:r w:rsidRPr="0036712F">
        <w:rPr>
          <w:rFonts w:ascii="Garamond" w:hAnsi="Garamond"/>
        </w:rPr>
        <w:t xml:space="preserve">Number of Phase 1 and Phase 2 </w:t>
      </w:r>
      <w:r>
        <w:rPr>
          <w:rFonts w:ascii="Garamond" w:hAnsi="Garamond"/>
        </w:rPr>
        <w:t xml:space="preserve">Site </w:t>
      </w:r>
      <w:r w:rsidRPr="0036712F">
        <w:rPr>
          <w:rFonts w:ascii="Garamond" w:hAnsi="Garamond"/>
        </w:rPr>
        <w:t>Assessment Studies performed</w:t>
      </w:r>
      <w:r>
        <w:rPr>
          <w:rFonts w:ascii="Garamond" w:hAnsi="Garamond"/>
        </w:rPr>
        <w:t>.</w:t>
      </w:r>
    </w:p>
    <w:p w:rsidR="00F424D9" w:rsidRPr="0036712F" w:rsidRDefault="00F424D9" w:rsidP="00F424D9">
      <w:pPr>
        <w:pStyle w:val="NormalWeb"/>
        <w:numPr>
          <w:ilvl w:val="0"/>
          <w:numId w:val="37"/>
        </w:numPr>
        <w:spacing w:before="0" w:beforeAutospacing="0" w:after="0" w:afterAutospacing="0"/>
        <w:rPr>
          <w:rFonts w:ascii="Garamond" w:hAnsi="Garamond"/>
        </w:rPr>
      </w:pPr>
      <w:r w:rsidRPr="0036712F">
        <w:rPr>
          <w:rFonts w:ascii="Garamond" w:hAnsi="Garamond"/>
        </w:rPr>
        <w:t>Number of brownfield sites that have been remediated</w:t>
      </w:r>
      <w:r w:rsidR="00D83ECE">
        <w:rPr>
          <w:rFonts w:ascii="Garamond" w:hAnsi="Garamond"/>
        </w:rPr>
        <w:t xml:space="preserve"> and redeveloped</w:t>
      </w:r>
      <w:r>
        <w:rPr>
          <w:rFonts w:ascii="Garamond" w:hAnsi="Garamond"/>
        </w:rPr>
        <w:t>.</w:t>
      </w:r>
    </w:p>
    <w:p w:rsidR="00F424D9" w:rsidRPr="0036712F" w:rsidRDefault="00F424D9" w:rsidP="00F424D9">
      <w:pPr>
        <w:pStyle w:val="NormalWeb"/>
        <w:ind w:left="360"/>
        <w:rPr>
          <w:rFonts w:ascii="Garamond" w:hAnsi="Garamond"/>
        </w:rPr>
      </w:pPr>
      <w:r w:rsidRPr="0036712F">
        <w:rPr>
          <w:rFonts w:ascii="Garamond" w:hAnsi="Garamond"/>
          <w:b/>
        </w:rPr>
        <w:t xml:space="preserve">Outcome: Regions and the state have access to sufficient energy resources and plans for new generation, efficiency and conservation to support community and economic development. </w:t>
      </w:r>
    </w:p>
    <w:p w:rsidR="00F424D9" w:rsidRPr="0036712F" w:rsidRDefault="00F424D9" w:rsidP="00F424D9">
      <w:pPr>
        <w:pStyle w:val="NormalWeb"/>
        <w:spacing w:before="0" w:beforeAutospacing="0" w:after="0" w:afterAutospacing="0"/>
        <w:ind w:firstLine="360"/>
        <w:rPr>
          <w:rFonts w:ascii="Garamond" w:hAnsi="Garamond"/>
        </w:rPr>
      </w:pPr>
      <w:r w:rsidRPr="0036712F">
        <w:rPr>
          <w:rFonts w:ascii="Garamond" w:hAnsi="Garamond"/>
          <w:b/>
        </w:rPr>
        <w:t>Benchmarks</w:t>
      </w:r>
      <w:r w:rsidRPr="0036712F">
        <w:rPr>
          <w:rFonts w:ascii="Garamond" w:hAnsi="Garamond"/>
        </w:rPr>
        <w:t xml:space="preserve"> </w:t>
      </w:r>
    </w:p>
    <w:p w:rsidR="00F424D9" w:rsidRPr="0036712F" w:rsidRDefault="00F424D9" w:rsidP="00F424D9">
      <w:pPr>
        <w:pStyle w:val="NormalWeb"/>
        <w:numPr>
          <w:ilvl w:val="0"/>
          <w:numId w:val="39"/>
        </w:numPr>
        <w:spacing w:before="0" w:beforeAutospacing="0" w:after="0" w:afterAutospacing="0"/>
        <w:rPr>
          <w:rFonts w:ascii="Garamond" w:hAnsi="Garamond"/>
        </w:rPr>
      </w:pPr>
      <w:r w:rsidRPr="0036712F">
        <w:rPr>
          <w:rFonts w:ascii="Garamond" w:hAnsi="Garamond"/>
        </w:rPr>
        <w:t>Preparation and implementation of comprehensive regional energy plan.</w:t>
      </w:r>
    </w:p>
    <w:p w:rsidR="00F424D9" w:rsidRPr="0036712F" w:rsidRDefault="00F424D9" w:rsidP="00F424D9">
      <w:pPr>
        <w:pStyle w:val="NormalWeb"/>
        <w:numPr>
          <w:ilvl w:val="0"/>
          <w:numId w:val="39"/>
        </w:numPr>
        <w:spacing w:before="0" w:beforeAutospacing="0" w:after="0" w:afterAutospacing="0"/>
        <w:rPr>
          <w:rFonts w:ascii="Garamond" w:hAnsi="Garamond"/>
        </w:rPr>
      </w:pPr>
      <w:r w:rsidRPr="0036712F">
        <w:rPr>
          <w:rFonts w:ascii="Garamond" w:hAnsi="Garamond"/>
        </w:rPr>
        <w:t>Number of municipalities with municipal energy plans</w:t>
      </w:r>
      <w:r>
        <w:rPr>
          <w:rFonts w:ascii="Garamond" w:hAnsi="Garamond"/>
        </w:rPr>
        <w:t xml:space="preserve"> and committees</w:t>
      </w:r>
      <w:r w:rsidRPr="0036712F">
        <w:rPr>
          <w:rFonts w:ascii="Garamond" w:hAnsi="Garamond"/>
        </w:rPr>
        <w:t>.</w:t>
      </w:r>
    </w:p>
    <w:p w:rsidR="00F424D9" w:rsidRPr="0036712F" w:rsidRDefault="00F424D9" w:rsidP="00F424D9">
      <w:pPr>
        <w:pStyle w:val="NormalWeb"/>
        <w:numPr>
          <w:ilvl w:val="0"/>
          <w:numId w:val="39"/>
        </w:numPr>
        <w:spacing w:before="0" w:beforeAutospacing="0" w:after="0" w:afterAutospacing="0"/>
        <w:rPr>
          <w:rFonts w:ascii="Garamond" w:hAnsi="Garamond"/>
        </w:rPr>
      </w:pPr>
      <w:r w:rsidRPr="0036712F">
        <w:rPr>
          <w:rFonts w:ascii="Garamond" w:hAnsi="Garamond"/>
        </w:rPr>
        <w:t>Number of municipal energy committees that received technical support</w:t>
      </w:r>
      <w:r>
        <w:rPr>
          <w:rFonts w:ascii="Garamond" w:hAnsi="Garamond"/>
        </w:rPr>
        <w:t>.</w:t>
      </w:r>
    </w:p>
    <w:p w:rsidR="00F424D9" w:rsidRPr="0036712F" w:rsidRDefault="00F424D9" w:rsidP="00F424D9">
      <w:pPr>
        <w:pStyle w:val="NormalWeb"/>
        <w:numPr>
          <w:ilvl w:val="0"/>
          <w:numId w:val="39"/>
        </w:numPr>
        <w:spacing w:before="0" w:beforeAutospacing="0" w:after="0" w:afterAutospacing="0"/>
        <w:rPr>
          <w:rFonts w:ascii="Garamond" w:hAnsi="Garamond"/>
        </w:rPr>
      </w:pPr>
      <w:r w:rsidRPr="0036712F">
        <w:rPr>
          <w:rFonts w:ascii="Garamond" w:hAnsi="Garamond"/>
        </w:rPr>
        <w:t>Number of building energy audits and retrofits and other municipal energy conservation measures accomplished through the regional EECBG program.</w:t>
      </w:r>
    </w:p>
    <w:p w:rsidR="00F424D9" w:rsidRPr="0036712F" w:rsidRDefault="00F424D9" w:rsidP="00F424D9">
      <w:pPr>
        <w:pStyle w:val="NormalWeb"/>
        <w:numPr>
          <w:ilvl w:val="0"/>
          <w:numId w:val="39"/>
        </w:numPr>
        <w:spacing w:before="0" w:beforeAutospacing="0" w:after="0" w:afterAutospacing="0"/>
        <w:rPr>
          <w:rFonts w:ascii="Garamond" w:hAnsi="Garamond"/>
        </w:rPr>
      </w:pPr>
      <w:r w:rsidRPr="0036712F">
        <w:rPr>
          <w:rFonts w:ascii="Garamond" w:hAnsi="Garamond"/>
        </w:rPr>
        <w:t>Assist</w:t>
      </w:r>
      <w:r>
        <w:rPr>
          <w:rFonts w:ascii="Garamond" w:hAnsi="Garamond"/>
        </w:rPr>
        <w:t>ance to</w:t>
      </w:r>
      <w:r w:rsidRPr="0036712F">
        <w:rPr>
          <w:rFonts w:ascii="Garamond" w:hAnsi="Garamond"/>
        </w:rPr>
        <w:t xml:space="preserve"> VELCO and electricity distribution providers by facilitating planning and outreach.</w:t>
      </w:r>
    </w:p>
    <w:p w:rsidR="00977E76" w:rsidRDefault="00977E76" w:rsidP="00F424D9">
      <w:pPr>
        <w:pStyle w:val="NormalWeb"/>
        <w:spacing w:before="0" w:beforeAutospacing="0" w:after="0" w:afterAutospacing="0"/>
        <w:ind w:left="360"/>
        <w:rPr>
          <w:rFonts w:ascii="Garamond" w:hAnsi="Garamond"/>
          <w:b/>
        </w:rPr>
      </w:pPr>
    </w:p>
    <w:p w:rsidR="00F424D9" w:rsidRPr="0036712F" w:rsidRDefault="00F424D9" w:rsidP="00F424D9">
      <w:pPr>
        <w:pStyle w:val="NormalWeb"/>
        <w:spacing w:before="0" w:beforeAutospacing="0" w:after="0" w:afterAutospacing="0"/>
        <w:ind w:left="360"/>
        <w:rPr>
          <w:rFonts w:ascii="Garamond" w:hAnsi="Garamond"/>
        </w:rPr>
      </w:pPr>
      <w:r>
        <w:rPr>
          <w:rFonts w:ascii="Garamond" w:hAnsi="Garamond"/>
          <w:b/>
        </w:rPr>
        <w:t>Outcome</w:t>
      </w:r>
      <w:r w:rsidRPr="0036712F">
        <w:rPr>
          <w:rFonts w:ascii="Garamond" w:hAnsi="Garamond"/>
          <w:b/>
        </w:rPr>
        <w:t>: I</w:t>
      </w:r>
      <w:r>
        <w:rPr>
          <w:rFonts w:ascii="Garamond" w:hAnsi="Garamond"/>
          <w:b/>
        </w:rPr>
        <w:t xml:space="preserve">nfrastructure is planned and coordinated to meet the needs of the local economy. </w:t>
      </w:r>
    </w:p>
    <w:p w:rsidR="00F424D9" w:rsidRPr="0036712F" w:rsidRDefault="00F424D9" w:rsidP="00F424D9">
      <w:pPr>
        <w:pStyle w:val="NormalWeb"/>
        <w:spacing w:before="0" w:beforeAutospacing="0" w:after="0" w:afterAutospacing="0"/>
        <w:rPr>
          <w:rFonts w:ascii="Garamond" w:hAnsi="Garamond"/>
        </w:rPr>
      </w:pPr>
    </w:p>
    <w:p w:rsidR="00F424D9" w:rsidRPr="0036712F" w:rsidRDefault="00F424D9" w:rsidP="00F424D9">
      <w:pPr>
        <w:pStyle w:val="NormalWeb"/>
        <w:spacing w:before="0" w:beforeAutospacing="0" w:after="0" w:afterAutospacing="0"/>
        <w:ind w:firstLine="360"/>
        <w:rPr>
          <w:rFonts w:ascii="Garamond" w:hAnsi="Garamond"/>
          <w:b/>
        </w:rPr>
      </w:pPr>
      <w:r w:rsidRPr="0036712F">
        <w:rPr>
          <w:rFonts w:ascii="Garamond" w:hAnsi="Garamond"/>
          <w:b/>
        </w:rPr>
        <w:t>Benchmarks</w:t>
      </w:r>
    </w:p>
    <w:p w:rsidR="00F424D9" w:rsidRPr="0036712F" w:rsidRDefault="00F424D9" w:rsidP="00F424D9">
      <w:pPr>
        <w:pStyle w:val="NormalWeb"/>
        <w:numPr>
          <w:ilvl w:val="0"/>
          <w:numId w:val="35"/>
        </w:numPr>
        <w:spacing w:before="0" w:beforeAutospacing="0" w:after="0" w:afterAutospacing="0"/>
        <w:rPr>
          <w:rFonts w:ascii="Garamond" w:hAnsi="Garamond"/>
        </w:rPr>
      </w:pPr>
      <w:r w:rsidRPr="0036712F">
        <w:rPr>
          <w:rFonts w:ascii="Garamond" w:hAnsi="Garamond"/>
        </w:rPr>
        <w:t>Percentage of municipalities with a commercial and industrial</w:t>
      </w:r>
      <w:r w:rsidR="008C5C08">
        <w:rPr>
          <w:rFonts w:ascii="Garamond" w:hAnsi="Garamond"/>
        </w:rPr>
        <w:t xml:space="preserve"> sites</w:t>
      </w:r>
      <w:r w:rsidRPr="0036712F">
        <w:rPr>
          <w:rFonts w:ascii="Garamond" w:hAnsi="Garamond"/>
        </w:rPr>
        <w:t xml:space="preserve"> inventory. </w:t>
      </w:r>
    </w:p>
    <w:p w:rsidR="00F424D9" w:rsidRPr="0036712F" w:rsidRDefault="00F424D9" w:rsidP="00F424D9">
      <w:pPr>
        <w:pStyle w:val="NormalWeb"/>
        <w:numPr>
          <w:ilvl w:val="0"/>
          <w:numId w:val="35"/>
        </w:numPr>
        <w:spacing w:before="0" w:beforeAutospacing="0" w:after="0" w:afterAutospacing="0"/>
        <w:rPr>
          <w:rFonts w:ascii="Garamond" w:hAnsi="Garamond"/>
        </w:rPr>
      </w:pPr>
      <w:r w:rsidRPr="0036712F">
        <w:rPr>
          <w:rFonts w:ascii="Garamond" w:hAnsi="Garamond"/>
        </w:rPr>
        <w:t>Percentage of municipalities with a sewer and water inventory.</w:t>
      </w:r>
    </w:p>
    <w:p w:rsidR="00F424D9" w:rsidRPr="0036712F" w:rsidRDefault="00F424D9" w:rsidP="00F424D9">
      <w:pPr>
        <w:pStyle w:val="NormalWeb"/>
        <w:numPr>
          <w:ilvl w:val="0"/>
          <w:numId w:val="35"/>
        </w:numPr>
        <w:rPr>
          <w:rFonts w:ascii="Garamond" w:hAnsi="Garamond"/>
        </w:rPr>
      </w:pPr>
      <w:r w:rsidRPr="0036712F">
        <w:rPr>
          <w:rFonts w:ascii="Garamond" w:hAnsi="Garamond"/>
        </w:rPr>
        <w:t>Percentage of the region’s municipalities with build-out models and analyses.</w:t>
      </w:r>
    </w:p>
    <w:p w:rsidR="00F424D9" w:rsidRPr="0036712F" w:rsidRDefault="00F424D9" w:rsidP="00F424D9">
      <w:pPr>
        <w:pStyle w:val="NormalWeb"/>
        <w:numPr>
          <w:ilvl w:val="0"/>
          <w:numId w:val="35"/>
        </w:numPr>
        <w:rPr>
          <w:rFonts w:ascii="Garamond" w:hAnsi="Garamond"/>
        </w:rPr>
      </w:pPr>
      <w:r w:rsidRPr="0036712F">
        <w:rPr>
          <w:rFonts w:ascii="Garamond" w:hAnsi="Garamond"/>
        </w:rPr>
        <w:t>Percentage of the region’s municipalities with telecommunication plans that depict coverage.</w:t>
      </w:r>
    </w:p>
    <w:p w:rsidR="00F424D9" w:rsidRDefault="00F424D9" w:rsidP="00F424D9">
      <w:pPr>
        <w:pStyle w:val="NormalWeb"/>
        <w:numPr>
          <w:ilvl w:val="0"/>
          <w:numId w:val="35"/>
        </w:numPr>
        <w:spacing w:before="0" w:beforeAutospacing="0" w:after="0" w:afterAutospacing="0"/>
        <w:rPr>
          <w:rFonts w:ascii="Garamond" w:hAnsi="Garamond"/>
        </w:rPr>
      </w:pPr>
      <w:r w:rsidRPr="0036712F">
        <w:rPr>
          <w:rFonts w:ascii="Garamond" w:hAnsi="Garamond"/>
        </w:rPr>
        <w:t xml:space="preserve">Regional Economic Development Plan or </w:t>
      </w:r>
      <w:r w:rsidR="008C5C08">
        <w:rPr>
          <w:rFonts w:ascii="Garamond" w:hAnsi="Garamond"/>
        </w:rPr>
        <w:t xml:space="preserve">federal </w:t>
      </w:r>
      <w:r>
        <w:rPr>
          <w:rFonts w:ascii="Garamond" w:hAnsi="Garamond"/>
        </w:rPr>
        <w:t xml:space="preserve">EDA approved </w:t>
      </w:r>
      <w:r w:rsidRPr="0036712F">
        <w:rPr>
          <w:rFonts w:ascii="Garamond" w:hAnsi="Garamond"/>
        </w:rPr>
        <w:t>CEDS Plan.</w:t>
      </w:r>
      <w:r w:rsidRPr="00D03A02">
        <w:rPr>
          <w:rFonts w:ascii="Garamond" w:hAnsi="Garamond"/>
        </w:rPr>
        <w:t xml:space="preserve"> </w:t>
      </w:r>
    </w:p>
    <w:p w:rsidR="00F424D9" w:rsidRPr="00D03A02" w:rsidRDefault="00F424D9" w:rsidP="00F424D9">
      <w:pPr>
        <w:pStyle w:val="NormalWeb"/>
        <w:numPr>
          <w:ilvl w:val="0"/>
          <w:numId w:val="35"/>
        </w:numPr>
        <w:spacing w:before="0" w:beforeAutospacing="0" w:after="0" w:afterAutospacing="0"/>
        <w:rPr>
          <w:rFonts w:ascii="Garamond" w:hAnsi="Garamond"/>
        </w:rPr>
      </w:pPr>
      <w:r w:rsidRPr="0036712F">
        <w:rPr>
          <w:rFonts w:ascii="Garamond" w:hAnsi="Garamond"/>
        </w:rPr>
        <w:lastRenderedPageBreak/>
        <w:t>Number of projects using GIS data to support transportation and other infrastructure planning.</w:t>
      </w:r>
    </w:p>
    <w:p w:rsidR="00F424D9" w:rsidRDefault="00F424D9" w:rsidP="00F424D9">
      <w:pPr>
        <w:pStyle w:val="NormalWeb"/>
        <w:numPr>
          <w:ilvl w:val="0"/>
          <w:numId w:val="35"/>
        </w:numPr>
        <w:spacing w:before="0" w:beforeAutospacing="0" w:after="0" w:afterAutospacing="0"/>
        <w:rPr>
          <w:rFonts w:ascii="Garamond" w:hAnsi="Garamond"/>
        </w:rPr>
      </w:pPr>
      <w:r w:rsidRPr="0036712F">
        <w:rPr>
          <w:rFonts w:ascii="Garamond" w:hAnsi="Garamond"/>
        </w:rPr>
        <w:t>Number of telecommunication coverage studies and plans for implementing enhanced or expanded service</w:t>
      </w:r>
      <w:r>
        <w:rPr>
          <w:rFonts w:ascii="Garamond" w:hAnsi="Garamond"/>
        </w:rPr>
        <w:t>; coordination with service providers</w:t>
      </w:r>
      <w:r w:rsidRPr="0036712F">
        <w:rPr>
          <w:rFonts w:ascii="Garamond" w:hAnsi="Garamond"/>
        </w:rPr>
        <w:t>.</w:t>
      </w:r>
    </w:p>
    <w:p w:rsidR="00F424D9" w:rsidRPr="00D03A02" w:rsidRDefault="00F424D9" w:rsidP="00F424D9">
      <w:pPr>
        <w:pStyle w:val="NormalWeb"/>
        <w:spacing w:before="0" w:beforeAutospacing="0" w:after="0" w:afterAutospacing="0"/>
        <w:ind w:left="720"/>
        <w:rPr>
          <w:rFonts w:ascii="Garamond" w:hAnsi="Garamond"/>
        </w:rPr>
      </w:pPr>
    </w:p>
    <w:p w:rsidR="009A1819" w:rsidRPr="0036712F" w:rsidRDefault="009A1819" w:rsidP="009A1819">
      <w:pPr>
        <w:pStyle w:val="NormalWeb"/>
        <w:ind w:left="360"/>
        <w:rPr>
          <w:rFonts w:ascii="Garamond" w:hAnsi="Garamond"/>
        </w:rPr>
      </w:pPr>
      <w:r w:rsidRPr="0036712F">
        <w:rPr>
          <w:rFonts w:ascii="Garamond" w:hAnsi="Garamond"/>
          <w:b/>
        </w:rPr>
        <w:t>Outcome:</w:t>
      </w:r>
      <w:r w:rsidRPr="0036712F">
        <w:rPr>
          <w:rFonts w:ascii="Garamond" w:hAnsi="Garamond"/>
        </w:rPr>
        <w:t xml:space="preserve"> </w:t>
      </w:r>
      <w:r w:rsidRPr="0036712F">
        <w:rPr>
          <w:rFonts w:ascii="Garamond" w:hAnsi="Garamond"/>
          <w:b/>
        </w:rPr>
        <w:t xml:space="preserve">Community </w:t>
      </w:r>
      <w:r w:rsidR="00F424D9">
        <w:rPr>
          <w:rFonts w:ascii="Garamond" w:hAnsi="Garamond"/>
          <w:b/>
        </w:rPr>
        <w:t xml:space="preserve">and economic </w:t>
      </w:r>
      <w:r w:rsidRPr="0036712F">
        <w:rPr>
          <w:rFonts w:ascii="Garamond" w:hAnsi="Garamond"/>
          <w:b/>
        </w:rPr>
        <w:t xml:space="preserve">development </w:t>
      </w:r>
      <w:r w:rsidR="00F424D9">
        <w:rPr>
          <w:rFonts w:ascii="Garamond" w:hAnsi="Garamond"/>
          <w:b/>
        </w:rPr>
        <w:t>are</w:t>
      </w:r>
      <w:r w:rsidRPr="0036712F">
        <w:rPr>
          <w:rFonts w:ascii="Garamond" w:hAnsi="Garamond"/>
          <w:b/>
        </w:rPr>
        <w:t xml:space="preserve"> coordinated within and across regions to maximize public resources and ensure strong vibrant communities</w:t>
      </w:r>
      <w:r w:rsidR="0036712F">
        <w:rPr>
          <w:rFonts w:ascii="Garamond" w:hAnsi="Garamond"/>
          <w:b/>
        </w:rPr>
        <w:t>.</w:t>
      </w:r>
    </w:p>
    <w:p w:rsidR="009A1819" w:rsidRPr="0036712F" w:rsidRDefault="009A1819" w:rsidP="00C46FE1">
      <w:pPr>
        <w:pStyle w:val="NormalWeb"/>
        <w:spacing w:before="0" w:beforeAutospacing="0" w:after="0" w:afterAutospacing="0"/>
        <w:ind w:left="360"/>
        <w:rPr>
          <w:rFonts w:ascii="Garamond" w:hAnsi="Garamond"/>
          <w:b/>
        </w:rPr>
      </w:pPr>
      <w:r w:rsidRPr="0036712F">
        <w:rPr>
          <w:rFonts w:ascii="Garamond" w:hAnsi="Garamond"/>
          <w:b/>
        </w:rPr>
        <w:t>Benchmarks</w:t>
      </w:r>
    </w:p>
    <w:p w:rsidR="009A1819" w:rsidRPr="0036712F" w:rsidRDefault="009A1819" w:rsidP="00C46FE1">
      <w:pPr>
        <w:pStyle w:val="NormalWeb"/>
        <w:numPr>
          <w:ilvl w:val="0"/>
          <w:numId w:val="34"/>
        </w:numPr>
        <w:spacing w:before="0" w:beforeAutospacing="0" w:after="0" w:afterAutospacing="0"/>
        <w:rPr>
          <w:rFonts w:ascii="Garamond" w:hAnsi="Garamond"/>
        </w:rPr>
      </w:pPr>
      <w:r w:rsidRPr="0036712F">
        <w:rPr>
          <w:rFonts w:ascii="Garamond" w:hAnsi="Garamond"/>
        </w:rPr>
        <w:t>Percentage of municipalities in the region actively supporting and participating in the regional planning program.</w:t>
      </w:r>
    </w:p>
    <w:p w:rsidR="009A1819" w:rsidRPr="0036712F" w:rsidRDefault="009A1819" w:rsidP="009A1819">
      <w:pPr>
        <w:pStyle w:val="NormalWeb"/>
        <w:numPr>
          <w:ilvl w:val="0"/>
          <w:numId w:val="34"/>
        </w:numPr>
        <w:spacing w:after="0" w:afterAutospacing="0"/>
        <w:rPr>
          <w:rFonts w:ascii="Garamond" w:hAnsi="Garamond"/>
        </w:rPr>
      </w:pPr>
      <w:r w:rsidRPr="0036712F">
        <w:rPr>
          <w:rFonts w:ascii="Garamond" w:hAnsi="Garamond"/>
        </w:rPr>
        <w:t xml:space="preserve">Number of economic development programs the RPC participated in and the number of municipalities and businesses affected by each program. </w:t>
      </w:r>
    </w:p>
    <w:p w:rsidR="009A1819" w:rsidRPr="0036712F" w:rsidRDefault="00C46FE1" w:rsidP="009A1819">
      <w:pPr>
        <w:pStyle w:val="NormalWeb"/>
        <w:numPr>
          <w:ilvl w:val="0"/>
          <w:numId w:val="34"/>
        </w:numPr>
        <w:spacing w:after="0" w:afterAutospacing="0"/>
        <w:rPr>
          <w:rFonts w:ascii="Garamond" w:hAnsi="Garamond"/>
        </w:rPr>
      </w:pPr>
      <w:r>
        <w:rPr>
          <w:rFonts w:ascii="Garamond" w:hAnsi="Garamond"/>
        </w:rPr>
        <w:t xml:space="preserve">Regional Plan is up </w:t>
      </w:r>
      <w:r w:rsidR="009A1819" w:rsidRPr="0036712F">
        <w:rPr>
          <w:rFonts w:ascii="Garamond" w:hAnsi="Garamond"/>
        </w:rPr>
        <w:t>to</w:t>
      </w:r>
      <w:r>
        <w:rPr>
          <w:rFonts w:ascii="Garamond" w:hAnsi="Garamond"/>
        </w:rPr>
        <w:t xml:space="preserve"> </w:t>
      </w:r>
      <w:r w:rsidR="009A1819" w:rsidRPr="0036712F">
        <w:rPr>
          <w:rFonts w:ascii="Garamond" w:hAnsi="Garamond"/>
        </w:rPr>
        <w:t>date and legally in effect.</w:t>
      </w:r>
    </w:p>
    <w:p w:rsidR="009A1819" w:rsidRPr="0036712F" w:rsidRDefault="009A1819" w:rsidP="009A1819">
      <w:pPr>
        <w:pStyle w:val="NormalWeb"/>
        <w:numPr>
          <w:ilvl w:val="0"/>
          <w:numId w:val="34"/>
        </w:numPr>
        <w:spacing w:after="0" w:afterAutospacing="0"/>
        <w:rPr>
          <w:rFonts w:ascii="Garamond" w:hAnsi="Garamond"/>
        </w:rPr>
      </w:pPr>
      <w:r w:rsidRPr="0036712F">
        <w:rPr>
          <w:rFonts w:ascii="Garamond" w:hAnsi="Garamond"/>
        </w:rPr>
        <w:t xml:space="preserve">Regional Plan addresses </w:t>
      </w:r>
      <w:r w:rsidR="00C46FE1">
        <w:rPr>
          <w:rFonts w:ascii="Garamond" w:hAnsi="Garamond"/>
        </w:rPr>
        <w:t>all required elements and goals, including economic development.</w:t>
      </w:r>
    </w:p>
    <w:p w:rsidR="0036712F" w:rsidRDefault="009A1819" w:rsidP="0036712F">
      <w:pPr>
        <w:pStyle w:val="NormalWeb"/>
        <w:numPr>
          <w:ilvl w:val="0"/>
          <w:numId w:val="34"/>
        </w:numPr>
        <w:spacing w:after="0" w:afterAutospacing="0"/>
        <w:rPr>
          <w:rFonts w:ascii="Garamond" w:hAnsi="Garamond"/>
        </w:rPr>
      </w:pPr>
      <w:r w:rsidRPr="0036712F">
        <w:rPr>
          <w:rFonts w:ascii="Garamond" w:hAnsi="Garamond"/>
        </w:rPr>
        <w:t xml:space="preserve">The geographic information system data included in the plan adheres to standards; the number of coverages developed or available through the RPC provides sufficient detail for all required maps. </w:t>
      </w:r>
    </w:p>
    <w:p w:rsidR="00C46FE1" w:rsidRPr="00D03A02" w:rsidRDefault="009A1819" w:rsidP="00D03A02">
      <w:pPr>
        <w:pStyle w:val="NormalWeb"/>
        <w:numPr>
          <w:ilvl w:val="0"/>
          <w:numId w:val="34"/>
        </w:numPr>
        <w:spacing w:after="0" w:afterAutospacing="0"/>
        <w:rPr>
          <w:rFonts w:ascii="Garamond" w:hAnsi="Garamond"/>
        </w:rPr>
      </w:pPr>
      <w:r w:rsidRPr="0036712F">
        <w:rPr>
          <w:rFonts w:ascii="Garamond" w:hAnsi="Garamond"/>
        </w:rPr>
        <w:t>Number of contacts and involvement in inter-regional development programs.</w:t>
      </w:r>
    </w:p>
    <w:p w:rsidR="00C46FE1" w:rsidRPr="0036712F" w:rsidRDefault="00C46FE1" w:rsidP="00C46FE1">
      <w:pPr>
        <w:pStyle w:val="NormalWeb"/>
        <w:numPr>
          <w:ilvl w:val="0"/>
          <w:numId w:val="37"/>
        </w:numPr>
        <w:spacing w:before="0" w:beforeAutospacing="0" w:after="0" w:afterAutospacing="0"/>
        <w:rPr>
          <w:rFonts w:ascii="Garamond" w:hAnsi="Garamond"/>
        </w:rPr>
      </w:pPr>
      <w:r w:rsidRPr="0036712F">
        <w:rPr>
          <w:rFonts w:ascii="Garamond" w:hAnsi="Garamond"/>
        </w:rPr>
        <w:t>Housing studies to determine where and how to develop workforce housing</w:t>
      </w:r>
      <w:r>
        <w:rPr>
          <w:rFonts w:ascii="Garamond" w:hAnsi="Garamond"/>
        </w:rPr>
        <w:t>.</w:t>
      </w:r>
    </w:p>
    <w:p w:rsidR="00C46FE1" w:rsidRPr="0036712F" w:rsidRDefault="00C46FE1" w:rsidP="00C46FE1">
      <w:pPr>
        <w:pStyle w:val="NormalWeb"/>
        <w:numPr>
          <w:ilvl w:val="0"/>
          <w:numId w:val="42"/>
        </w:numPr>
        <w:spacing w:before="0" w:beforeAutospacing="0" w:after="0" w:afterAutospacing="0"/>
        <w:rPr>
          <w:rFonts w:ascii="Garamond" w:hAnsi="Garamond"/>
        </w:rPr>
      </w:pPr>
      <w:r w:rsidRPr="0036712F">
        <w:rPr>
          <w:rFonts w:ascii="Garamond" w:hAnsi="Garamond"/>
        </w:rPr>
        <w:t>Number of growth center, downtown, village center, and neighborhood plans designated</w:t>
      </w:r>
      <w:r>
        <w:rPr>
          <w:rFonts w:ascii="Garamond" w:hAnsi="Garamond"/>
        </w:rPr>
        <w:t>.</w:t>
      </w:r>
    </w:p>
    <w:p w:rsidR="00C46FE1" w:rsidRPr="0036712F" w:rsidRDefault="00C46FE1" w:rsidP="00C46FE1">
      <w:pPr>
        <w:pStyle w:val="NormalWeb"/>
        <w:numPr>
          <w:ilvl w:val="0"/>
          <w:numId w:val="42"/>
        </w:numPr>
        <w:spacing w:before="0" w:beforeAutospacing="0" w:after="0" w:afterAutospacing="0"/>
        <w:rPr>
          <w:rFonts w:ascii="Garamond" w:hAnsi="Garamond"/>
        </w:rPr>
      </w:pPr>
      <w:r w:rsidRPr="0036712F">
        <w:rPr>
          <w:rFonts w:ascii="Garamond" w:hAnsi="Garamond"/>
        </w:rPr>
        <w:t>Number of parcel map updates, printed map products for municipalities.</w:t>
      </w:r>
    </w:p>
    <w:p w:rsidR="00C46FE1" w:rsidRPr="0036712F" w:rsidRDefault="00C46FE1" w:rsidP="00C46FE1">
      <w:pPr>
        <w:pStyle w:val="NormalWeb"/>
        <w:numPr>
          <w:ilvl w:val="0"/>
          <w:numId w:val="42"/>
        </w:numPr>
        <w:spacing w:before="0" w:beforeAutospacing="0" w:after="0" w:afterAutospacing="0"/>
        <w:rPr>
          <w:rFonts w:ascii="Garamond" w:hAnsi="Garamond"/>
        </w:rPr>
      </w:pPr>
      <w:r w:rsidRPr="0036712F">
        <w:rPr>
          <w:rFonts w:ascii="Garamond" w:hAnsi="Garamond"/>
        </w:rPr>
        <w:t>Number of GIS projects involving build-out analysis, growth center planning, and similar activities.</w:t>
      </w:r>
    </w:p>
    <w:p w:rsidR="009A1819" w:rsidRPr="0036712F" w:rsidRDefault="009A1819" w:rsidP="009A1819">
      <w:pPr>
        <w:pStyle w:val="NormalWeb"/>
        <w:ind w:left="360"/>
        <w:rPr>
          <w:rFonts w:ascii="Garamond" w:hAnsi="Garamond"/>
          <w:b/>
        </w:rPr>
      </w:pPr>
      <w:r w:rsidRPr="0036712F">
        <w:rPr>
          <w:rFonts w:ascii="Garamond" w:hAnsi="Garamond"/>
          <w:b/>
        </w:rPr>
        <w:t xml:space="preserve">Outcome: Vermont’s </w:t>
      </w:r>
      <w:r w:rsidR="00977E76">
        <w:rPr>
          <w:rFonts w:ascii="Garamond" w:hAnsi="Garamond"/>
          <w:b/>
        </w:rPr>
        <w:t>l</w:t>
      </w:r>
      <w:r w:rsidRPr="0036712F">
        <w:rPr>
          <w:rFonts w:ascii="Garamond" w:hAnsi="Garamond"/>
          <w:b/>
        </w:rPr>
        <w:t xml:space="preserve">and </w:t>
      </w:r>
      <w:r w:rsidR="00977E76">
        <w:rPr>
          <w:rFonts w:ascii="Garamond" w:hAnsi="Garamond"/>
          <w:b/>
        </w:rPr>
        <w:t>u</w:t>
      </w:r>
      <w:r w:rsidRPr="0036712F">
        <w:rPr>
          <w:rFonts w:ascii="Garamond" w:hAnsi="Garamond"/>
          <w:b/>
        </w:rPr>
        <w:t xml:space="preserve">se </w:t>
      </w:r>
      <w:r w:rsidR="00977E76">
        <w:rPr>
          <w:rFonts w:ascii="Garamond" w:hAnsi="Garamond"/>
          <w:b/>
        </w:rPr>
        <w:t>laws are</w:t>
      </w:r>
      <w:r w:rsidRPr="0036712F">
        <w:rPr>
          <w:rFonts w:ascii="Garamond" w:hAnsi="Garamond"/>
          <w:b/>
        </w:rPr>
        <w:t xml:space="preserve"> implemented</w:t>
      </w:r>
      <w:r w:rsidR="0036712F">
        <w:rPr>
          <w:rFonts w:ascii="Garamond" w:hAnsi="Garamond"/>
          <w:b/>
        </w:rPr>
        <w:t>.</w:t>
      </w:r>
    </w:p>
    <w:p w:rsidR="009A1819" w:rsidRPr="0036712F" w:rsidRDefault="009A1819" w:rsidP="00C46FE1">
      <w:pPr>
        <w:pStyle w:val="NormalWeb"/>
        <w:spacing w:before="0" w:beforeAutospacing="0" w:after="0" w:afterAutospacing="0"/>
        <w:ind w:left="360"/>
        <w:rPr>
          <w:rFonts w:ascii="Garamond" w:hAnsi="Garamond"/>
          <w:b/>
        </w:rPr>
      </w:pPr>
      <w:r w:rsidRPr="0036712F">
        <w:rPr>
          <w:rFonts w:ascii="Garamond" w:hAnsi="Garamond"/>
          <w:b/>
        </w:rPr>
        <w:t>Benchmarks</w:t>
      </w:r>
    </w:p>
    <w:p w:rsidR="009A1819" w:rsidRPr="0036712F" w:rsidRDefault="009A1819" w:rsidP="00C46FE1">
      <w:pPr>
        <w:pStyle w:val="NormalWeb"/>
        <w:numPr>
          <w:ilvl w:val="0"/>
          <w:numId w:val="35"/>
        </w:numPr>
        <w:spacing w:before="0" w:beforeAutospacing="0" w:after="0" w:afterAutospacing="0"/>
        <w:rPr>
          <w:rFonts w:ascii="Garamond" w:hAnsi="Garamond"/>
        </w:rPr>
      </w:pPr>
      <w:r w:rsidRPr="0036712F">
        <w:rPr>
          <w:rFonts w:ascii="Garamond" w:hAnsi="Garamond"/>
        </w:rPr>
        <w:t xml:space="preserve">Number of municipalities assisted with </w:t>
      </w:r>
      <w:r w:rsidR="00F424D9">
        <w:rPr>
          <w:rFonts w:ascii="Garamond" w:hAnsi="Garamond"/>
        </w:rPr>
        <w:t xml:space="preserve">downtown, village and </w:t>
      </w:r>
      <w:r w:rsidRPr="0036712F">
        <w:rPr>
          <w:rFonts w:ascii="Garamond" w:hAnsi="Garamond"/>
        </w:rPr>
        <w:t xml:space="preserve">growth center </w:t>
      </w:r>
      <w:r w:rsidR="00F424D9">
        <w:rPr>
          <w:rFonts w:ascii="Garamond" w:hAnsi="Garamond"/>
        </w:rPr>
        <w:t xml:space="preserve">designations. </w:t>
      </w:r>
      <w:r w:rsidRPr="0036712F">
        <w:rPr>
          <w:rFonts w:ascii="Garamond" w:hAnsi="Garamond"/>
        </w:rPr>
        <w:t xml:space="preserve"> </w:t>
      </w:r>
    </w:p>
    <w:p w:rsidR="009A1819" w:rsidRPr="0036712F" w:rsidRDefault="009A1819" w:rsidP="009A1819">
      <w:pPr>
        <w:pStyle w:val="NormalWeb"/>
        <w:numPr>
          <w:ilvl w:val="0"/>
          <w:numId w:val="35"/>
        </w:numPr>
        <w:rPr>
          <w:rFonts w:ascii="Garamond" w:hAnsi="Garamond"/>
        </w:rPr>
      </w:pPr>
      <w:r w:rsidRPr="0036712F">
        <w:rPr>
          <w:rFonts w:ascii="Garamond" w:hAnsi="Garamond"/>
        </w:rPr>
        <w:t>Expanded Municipal Consultation/Confirmation process to identify specific recommended improvements in local planning/permitting based upon actual results; percentage of the region’s municipal plans that have been reviewed within five years.</w:t>
      </w:r>
    </w:p>
    <w:p w:rsidR="009A1819" w:rsidRPr="0036712F" w:rsidRDefault="009A1819" w:rsidP="009A1819">
      <w:pPr>
        <w:pStyle w:val="NormalWeb"/>
        <w:numPr>
          <w:ilvl w:val="0"/>
          <w:numId w:val="35"/>
        </w:numPr>
        <w:rPr>
          <w:rFonts w:ascii="Garamond" w:hAnsi="Garamond"/>
        </w:rPr>
      </w:pPr>
      <w:r w:rsidRPr="0036712F">
        <w:rPr>
          <w:rFonts w:ascii="Garamond" w:hAnsi="Garamond"/>
        </w:rPr>
        <w:t>Percentage of the region’s municipalities with plans and implementing bylaws that effectively address growth management.</w:t>
      </w:r>
    </w:p>
    <w:p w:rsidR="009A1819" w:rsidRPr="0036712F" w:rsidRDefault="009A1819" w:rsidP="009A1819">
      <w:pPr>
        <w:pStyle w:val="NormalWeb"/>
        <w:numPr>
          <w:ilvl w:val="0"/>
          <w:numId w:val="35"/>
        </w:numPr>
        <w:rPr>
          <w:rFonts w:ascii="Garamond" w:hAnsi="Garamond"/>
        </w:rPr>
      </w:pPr>
      <w:r w:rsidRPr="0036712F">
        <w:rPr>
          <w:rFonts w:ascii="Garamond" w:hAnsi="Garamond"/>
        </w:rPr>
        <w:t>Education for local officials on planning and permitting</w:t>
      </w:r>
      <w:r w:rsidR="0036712F">
        <w:rPr>
          <w:rFonts w:ascii="Garamond" w:hAnsi="Garamond"/>
        </w:rPr>
        <w:t>.</w:t>
      </w:r>
    </w:p>
    <w:p w:rsidR="009A1819" w:rsidRPr="0036712F" w:rsidRDefault="00D03A02" w:rsidP="009A1819">
      <w:pPr>
        <w:pStyle w:val="NormalWeb"/>
        <w:numPr>
          <w:ilvl w:val="0"/>
          <w:numId w:val="35"/>
        </w:numPr>
        <w:rPr>
          <w:rFonts w:ascii="Garamond" w:hAnsi="Garamond"/>
        </w:rPr>
      </w:pPr>
      <w:r>
        <w:rPr>
          <w:rFonts w:ascii="Garamond" w:hAnsi="Garamond"/>
        </w:rPr>
        <w:t xml:space="preserve">Percentage of </w:t>
      </w:r>
      <w:r w:rsidR="009A1819" w:rsidRPr="0036712F">
        <w:rPr>
          <w:rFonts w:ascii="Garamond" w:hAnsi="Garamond"/>
        </w:rPr>
        <w:t xml:space="preserve">municipalities with zoning </w:t>
      </w:r>
      <w:r>
        <w:rPr>
          <w:rFonts w:ascii="Garamond" w:hAnsi="Garamond"/>
        </w:rPr>
        <w:t>using</w:t>
      </w:r>
      <w:r w:rsidR="009A1819" w:rsidRPr="0036712F">
        <w:rPr>
          <w:rFonts w:ascii="Garamond" w:hAnsi="Garamond"/>
        </w:rPr>
        <w:t xml:space="preserve"> DRB system</w:t>
      </w:r>
      <w:r w:rsidR="0036712F">
        <w:rPr>
          <w:rFonts w:ascii="Garamond" w:hAnsi="Garamond"/>
        </w:rPr>
        <w:t>.</w:t>
      </w:r>
    </w:p>
    <w:p w:rsidR="009A1819" w:rsidRPr="0036712F" w:rsidRDefault="009A1819" w:rsidP="009A1819">
      <w:pPr>
        <w:pStyle w:val="NormalWeb"/>
        <w:numPr>
          <w:ilvl w:val="0"/>
          <w:numId w:val="35"/>
        </w:numPr>
        <w:rPr>
          <w:rFonts w:ascii="Garamond" w:hAnsi="Garamond"/>
        </w:rPr>
      </w:pPr>
      <w:r w:rsidRPr="0036712F">
        <w:rPr>
          <w:rFonts w:ascii="Garamond" w:hAnsi="Garamond"/>
        </w:rPr>
        <w:t xml:space="preserve">Percentage of the region’s municipalities with capital budgets and plans. </w:t>
      </w:r>
    </w:p>
    <w:p w:rsidR="009A1819" w:rsidRPr="0036712F" w:rsidRDefault="009A1819" w:rsidP="009A1819">
      <w:pPr>
        <w:pStyle w:val="NormalWeb"/>
        <w:numPr>
          <w:ilvl w:val="0"/>
          <w:numId w:val="35"/>
        </w:numPr>
        <w:rPr>
          <w:rFonts w:ascii="Garamond" w:hAnsi="Garamond"/>
        </w:rPr>
      </w:pPr>
      <w:r w:rsidRPr="0036712F">
        <w:rPr>
          <w:rFonts w:ascii="Garamond" w:hAnsi="Garamond"/>
        </w:rPr>
        <w:t xml:space="preserve">The percentage of municipalities in the region having a planning process determined to be consistent with </w:t>
      </w:r>
      <w:smartTag w:uri="urn:schemas-microsoft-com:office:smarttags" w:element="State">
        <w:smartTag w:uri="urn:schemas-microsoft-com:office:smarttags" w:element="place">
          <w:r w:rsidRPr="0036712F">
            <w:rPr>
              <w:rFonts w:ascii="Garamond" w:hAnsi="Garamond"/>
            </w:rPr>
            <w:t>Vermont</w:t>
          </w:r>
        </w:smartTag>
      </w:smartTag>
      <w:r w:rsidRPr="0036712F">
        <w:rPr>
          <w:rFonts w:ascii="Garamond" w:hAnsi="Garamond"/>
        </w:rPr>
        <w:t xml:space="preserve">’s planning goals. </w:t>
      </w:r>
    </w:p>
    <w:p w:rsidR="009A1819" w:rsidRPr="0036712F" w:rsidRDefault="009A1819" w:rsidP="009A1819">
      <w:pPr>
        <w:pStyle w:val="NormalWeb"/>
        <w:numPr>
          <w:ilvl w:val="0"/>
          <w:numId w:val="35"/>
        </w:numPr>
        <w:spacing w:before="0" w:beforeAutospacing="0" w:after="0" w:afterAutospacing="0"/>
        <w:rPr>
          <w:rFonts w:ascii="Garamond" w:hAnsi="Garamond"/>
        </w:rPr>
      </w:pPr>
      <w:r w:rsidRPr="0036712F">
        <w:rPr>
          <w:rFonts w:ascii="Garamond" w:hAnsi="Garamond"/>
        </w:rPr>
        <w:t>Number of Act 250 proceedings for projects where the RPC provided comment and/or testimony; impact of testimony.</w:t>
      </w:r>
    </w:p>
    <w:p w:rsidR="009A1819" w:rsidRPr="0036712F" w:rsidRDefault="009A1819" w:rsidP="009A1819">
      <w:pPr>
        <w:pStyle w:val="NormalWeb"/>
        <w:numPr>
          <w:ilvl w:val="0"/>
          <w:numId w:val="36"/>
        </w:numPr>
        <w:spacing w:before="0" w:beforeAutospacing="0" w:after="0" w:afterAutospacing="0"/>
        <w:rPr>
          <w:rFonts w:ascii="Garamond" w:hAnsi="Garamond"/>
        </w:rPr>
      </w:pPr>
      <w:r w:rsidRPr="0036712F">
        <w:rPr>
          <w:rFonts w:ascii="Garamond" w:hAnsi="Garamond"/>
        </w:rPr>
        <w:t>Number of Act 248 proceedings with RPC providing comment and/or testimony; impact of testimony.</w:t>
      </w:r>
    </w:p>
    <w:p w:rsidR="009A1819" w:rsidRPr="0036712F" w:rsidRDefault="009A1819" w:rsidP="009A1819">
      <w:pPr>
        <w:pStyle w:val="NormalWeb"/>
        <w:numPr>
          <w:ilvl w:val="0"/>
          <w:numId w:val="36"/>
        </w:numPr>
        <w:spacing w:after="0" w:afterAutospacing="0"/>
        <w:rPr>
          <w:rFonts w:ascii="Garamond" w:hAnsi="Garamond"/>
        </w:rPr>
      </w:pPr>
      <w:r w:rsidRPr="0036712F">
        <w:rPr>
          <w:rFonts w:ascii="Garamond" w:hAnsi="Garamond"/>
        </w:rPr>
        <w:t>Improvement over time in the percentage of the region’s population having access to housing that they can afford.</w:t>
      </w:r>
    </w:p>
    <w:p w:rsidR="009A1819" w:rsidRDefault="009A1819" w:rsidP="009A1819">
      <w:pPr>
        <w:pStyle w:val="NormalWeb"/>
        <w:numPr>
          <w:ilvl w:val="0"/>
          <w:numId w:val="36"/>
        </w:numPr>
        <w:rPr>
          <w:rFonts w:ascii="Garamond" w:hAnsi="Garamond"/>
        </w:rPr>
      </w:pPr>
      <w:r w:rsidRPr="0036712F">
        <w:rPr>
          <w:rFonts w:ascii="Garamond" w:hAnsi="Garamond"/>
        </w:rPr>
        <w:t>Number of actions taken on plans deemed not compatible.</w:t>
      </w:r>
    </w:p>
    <w:p w:rsidR="00977E76" w:rsidRPr="0036712F" w:rsidRDefault="00977E76" w:rsidP="00977E76">
      <w:pPr>
        <w:pStyle w:val="NormalWeb"/>
        <w:ind w:left="720"/>
        <w:rPr>
          <w:rFonts w:ascii="Garamond" w:hAnsi="Garamond"/>
        </w:rPr>
      </w:pPr>
    </w:p>
    <w:p w:rsidR="009A1819" w:rsidRPr="0036712F" w:rsidRDefault="00C46FE1" w:rsidP="00C46FE1">
      <w:pPr>
        <w:pStyle w:val="NormalWeb"/>
        <w:spacing w:before="0" w:beforeAutospacing="0" w:after="0" w:afterAutospacing="0"/>
        <w:ind w:firstLine="360"/>
        <w:rPr>
          <w:rFonts w:ascii="Garamond" w:hAnsi="Garamond"/>
        </w:rPr>
      </w:pPr>
      <w:r>
        <w:rPr>
          <w:rFonts w:ascii="Garamond" w:hAnsi="Garamond"/>
          <w:b/>
        </w:rPr>
        <w:t>Outcome</w:t>
      </w:r>
      <w:r w:rsidR="009A1819" w:rsidRPr="0036712F">
        <w:rPr>
          <w:rFonts w:ascii="Garamond" w:hAnsi="Garamond"/>
          <w:b/>
        </w:rPr>
        <w:t>: Implementation of Environmental and Natural Resource Planning</w:t>
      </w:r>
      <w:r>
        <w:rPr>
          <w:rFonts w:ascii="Garamond" w:hAnsi="Garamond"/>
          <w:b/>
        </w:rPr>
        <w:t xml:space="preserve"> Action Items.</w:t>
      </w:r>
      <w:r w:rsidR="009A1819" w:rsidRPr="0036712F">
        <w:rPr>
          <w:rFonts w:ascii="Garamond" w:hAnsi="Garamond"/>
        </w:rPr>
        <w:t xml:space="preserve">  </w:t>
      </w:r>
    </w:p>
    <w:p w:rsidR="009A1819" w:rsidRPr="0036712F" w:rsidRDefault="009A1819" w:rsidP="009A1819">
      <w:pPr>
        <w:pStyle w:val="NormalWeb"/>
        <w:spacing w:before="0" w:beforeAutospacing="0" w:after="0" w:afterAutospacing="0"/>
        <w:rPr>
          <w:rFonts w:ascii="Garamond" w:hAnsi="Garamond"/>
        </w:rPr>
      </w:pPr>
    </w:p>
    <w:p w:rsidR="009A1819" w:rsidRPr="0036712F" w:rsidRDefault="009A1819" w:rsidP="00C46FE1">
      <w:pPr>
        <w:pStyle w:val="NormalWeb"/>
        <w:spacing w:before="0" w:beforeAutospacing="0" w:after="0" w:afterAutospacing="0"/>
        <w:ind w:firstLine="360"/>
        <w:rPr>
          <w:rFonts w:ascii="Garamond" w:hAnsi="Garamond"/>
          <w:b/>
        </w:rPr>
      </w:pPr>
      <w:r w:rsidRPr="0036712F">
        <w:rPr>
          <w:rFonts w:ascii="Garamond" w:hAnsi="Garamond"/>
          <w:b/>
        </w:rPr>
        <w:t>Benchmark</w:t>
      </w:r>
    </w:p>
    <w:p w:rsidR="009A1819" w:rsidRPr="0036712F" w:rsidRDefault="009A1819" w:rsidP="00C46FE1">
      <w:pPr>
        <w:pStyle w:val="NormalWeb"/>
        <w:numPr>
          <w:ilvl w:val="0"/>
          <w:numId w:val="40"/>
        </w:numPr>
        <w:spacing w:before="0" w:beforeAutospacing="0" w:after="0" w:afterAutospacing="0"/>
        <w:rPr>
          <w:rFonts w:ascii="Garamond" w:hAnsi="Garamond"/>
        </w:rPr>
      </w:pPr>
      <w:r w:rsidRPr="0036712F">
        <w:rPr>
          <w:rFonts w:ascii="Garamond" w:hAnsi="Garamond"/>
        </w:rPr>
        <w:t>Number of special environmental/natural resource planning studies completed.</w:t>
      </w:r>
    </w:p>
    <w:p w:rsidR="009A1819" w:rsidRPr="0036712F" w:rsidRDefault="009A1819" w:rsidP="009A1819">
      <w:pPr>
        <w:pStyle w:val="NormalWeb"/>
        <w:numPr>
          <w:ilvl w:val="0"/>
          <w:numId w:val="40"/>
        </w:numPr>
        <w:spacing w:before="0" w:beforeAutospacing="0" w:after="0" w:afterAutospacing="0"/>
        <w:rPr>
          <w:rFonts w:ascii="Garamond" w:hAnsi="Garamond"/>
        </w:rPr>
      </w:pPr>
      <w:r w:rsidRPr="0036712F">
        <w:rPr>
          <w:rFonts w:ascii="Garamond" w:hAnsi="Garamond"/>
        </w:rPr>
        <w:t>Number of municipalities in the region with up-to-date flood hazard regulations and fluvial erosion hazard mapping and regulatory standards.</w:t>
      </w:r>
    </w:p>
    <w:p w:rsidR="009A1819" w:rsidRPr="0036712F" w:rsidRDefault="009A1819" w:rsidP="009A1819">
      <w:pPr>
        <w:pStyle w:val="NormalWeb"/>
        <w:numPr>
          <w:ilvl w:val="0"/>
          <w:numId w:val="40"/>
        </w:numPr>
        <w:spacing w:before="0" w:beforeAutospacing="0" w:after="0" w:afterAutospacing="0"/>
        <w:rPr>
          <w:rFonts w:ascii="Garamond" w:hAnsi="Garamond"/>
        </w:rPr>
      </w:pPr>
      <w:r w:rsidRPr="0036712F">
        <w:rPr>
          <w:rFonts w:ascii="Garamond" w:hAnsi="Garamond"/>
        </w:rPr>
        <w:t>Number of projects utilizing natural resource GIS data.</w:t>
      </w:r>
    </w:p>
    <w:p w:rsidR="009A1819" w:rsidRPr="0036712F" w:rsidRDefault="009A1819" w:rsidP="009A1819">
      <w:pPr>
        <w:pStyle w:val="NormalWeb"/>
        <w:numPr>
          <w:ilvl w:val="0"/>
          <w:numId w:val="40"/>
        </w:numPr>
        <w:spacing w:before="0" w:beforeAutospacing="0" w:after="0" w:afterAutospacing="0"/>
        <w:rPr>
          <w:rFonts w:ascii="Garamond" w:hAnsi="Garamond"/>
        </w:rPr>
      </w:pPr>
      <w:r w:rsidRPr="0036712F">
        <w:rPr>
          <w:rFonts w:ascii="Garamond" w:hAnsi="Garamond"/>
        </w:rPr>
        <w:t xml:space="preserve">Number of municipalities with GIS coverages of significant habitat, scenic, cultural, historic and aquatic resources. </w:t>
      </w:r>
    </w:p>
    <w:p w:rsidR="009A1819" w:rsidRPr="0036712F" w:rsidRDefault="009A1819" w:rsidP="009A1819">
      <w:pPr>
        <w:pStyle w:val="NormalWeb"/>
        <w:numPr>
          <w:ilvl w:val="0"/>
          <w:numId w:val="40"/>
        </w:numPr>
        <w:spacing w:before="0" w:beforeAutospacing="0" w:after="0" w:afterAutospacing="0"/>
        <w:rPr>
          <w:rFonts w:ascii="Garamond" w:hAnsi="Garamond"/>
        </w:rPr>
      </w:pPr>
      <w:r w:rsidRPr="0036712F">
        <w:rPr>
          <w:rFonts w:ascii="Garamond" w:hAnsi="Garamond"/>
        </w:rPr>
        <w:t>Increase in percentage of prime agricultural and forest land conserved to support those uses.</w:t>
      </w:r>
    </w:p>
    <w:p w:rsidR="009A1819" w:rsidRPr="0036712F" w:rsidRDefault="009A1819" w:rsidP="009A1819">
      <w:pPr>
        <w:pStyle w:val="NormalWeb"/>
        <w:numPr>
          <w:ilvl w:val="0"/>
          <w:numId w:val="40"/>
        </w:numPr>
        <w:spacing w:before="0" w:beforeAutospacing="0" w:after="0" w:afterAutospacing="0"/>
        <w:rPr>
          <w:rFonts w:ascii="Garamond" w:hAnsi="Garamond"/>
        </w:rPr>
      </w:pPr>
      <w:r w:rsidRPr="0036712F">
        <w:rPr>
          <w:rFonts w:ascii="Garamond" w:hAnsi="Garamond"/>
        </w:rPr>
        <w:t>Number of projects where RPC support has been provided to the USFS</w:t>
      </w:r>
      <w:r w:rsidR="00E01FD1">
        <w:rPr>
          <w:rFonts w:ascii="Garamond" w:hAnsi="Garamond"/>
        </w:rPr>
        <w:t>,</w:t>
      </w:r>
      <w:r w:rsidRPr="0036712F">
        <w:rPr>
          <w:rFonts w:ascii="Garamond" w:hAnsi="Garamond"/>
        </w:rPr>
        <w:t xml:space="preserve"> the Vermont Agency of Natural Resources</w:t>
      </w:r>
      <w:r w:rsidR="00E01FD1">
        <w:rPr>
          <w:rFonts w:ascii="Garamond" w:hAnsi="Garamond"/>
        </w:rPr>
        <w:t xml:space="preserve"> and non-profits such as VHCB and VLT</w:t>
      </w:r>
      <w:r w:rsidRPr="0036712F">
        <w:rPr>
          <w:rFonts w:ascii="Garamond" w:hAnsi="Garamond"/>
        </w:rPr>
        <w:t>.</w:t>
      </w:r>
    </w:p>
    <w:p w:rsidR="009A1819" w:rsidRDefault="009A1819" w:rsidP="009A1819">
      <w:pPr>
        <w:pStyle w:val="NormalWeb"/>
        <w:numPr>
          <w:ilvl w:val="0"/>
          <w:numId w:val="40"/>
        </w:numPr>
        <w:spacing w:before="0" w:beforeAutospacing="0" w:after="0" w:afterAutospacing="0"/>
        <w:rPr>
          <w:rFonts w:ascii="Garamond" w:hAnsi="Garamond"/>
        </w:rPr>
      </w:pPr>
      <w:r w:rsidRPr="0036712F">
        <w:rPr>
          <w:rFonts w:ascii="Garamond" w:hAnsi="Garamond"/>
        </w:rPr>
        <w:t>Number of streams and rivers where fluvial hazards have been identified.</w:t>
      </w:r>
    </w:p>
    <w:p w:rsidR="00F424D9" w:rsidRPr="0036712F" w:rsidRDefault="00EB0994" w:rsidP="009A1819">
      <w:pPr>
        <w:pStyle w:val="NormalWeb"/>
        <w:numPr>
          <w:ilvl w:val="0"/>
          <w:numId w:val="40"/>
        </w:numPr>
        <w:spacing w:before="0" w:beforeAutospacing="0" w:after="0" w:afterAutospacing="0"/>
        <w:rPr>
          <w:rFonts w:ascii="Garamond" w:hAnsi="Garamond"/>
        </w:rPr>
      </w:pPr>
      <w:r>
        <w:rPr>
          <w:rFonts w:ascii="Garamond" w:hAnsi="Garamond"/>
        </w:rPr>
        <w:t xml:space="preserve">Identification and development of </w:t>
      </w:r>
      <w:r w:rsidR="00F424D9">
        <w:rPr>
          <w:rFonts w:ascii="Garamond" w:hAnsi="Garamond"/>
        </w:rPr>
        <w:t>natural resources based economic development initiatives.</w:t>
      </w:r>
    </w:p>
    <w:p w:rsidR="007F660B" w:rsidRPr="0036712F" w:rsidRDefault="00E07397" w:rsidP="007F660B">
      <w:pPr>
        <w:pStyle w:val="ListParagraph"/>
        <w:ind w:left="1498"/>
        <w:rPr>
          <w:rFonts w:ascii="Garamond" w:hAnsi="Garamond" w:cs="Tahoma"/>
          <w:sz w:val="24"/>
          <w:szCs w:val="24"/>
        </w:rPr>
      </w:pPr>
      <w:r w:rsidRPr="0036712F">
        <w:rPr>
          <w:rFonts w:ascii="Garamond" w:hAnsi="Garamond" w:cs="Tahoma"/>
          <w:sz w:val="24"/>
          <w:szCs w:val="24"/>
        </w:rPr>
        <w:br w:type="page"/>
      </w:r>
    </w:p>
    <w:p w:rsidR="007F660B" w:rsidRPr="0036712F" w:rsidRDefault="007F660B" w:rsidP="00E07397">
      <w:pPr>
        <w:pStyle w:val="ListParagraph"/>
        <w:pBdr>
          <w:top w:val="single" w:sz="8" w:space="1" w:color="auto"/>
          <w:left w:val="single" w:sz="8" w:space="31" w:color="auto"/>
          <w:bottom w:val="single" w:sz="8" w:space="1" w:color="auto"/>
          <w:right w:val="single" w:sz="8" w:space="4" w:color="auto"/>
        </w:pBdr>
        <w:ind w:left="1498"/>
        <w:rPr>
          <w:rFonts w:ascii="Garamond" w:hAnsi="Garamond" w:cs="Tahoma"/>
          <w:sz w:val="24"/>
          <w:szCs w:val="24"/>
        </w:rPr>
      </w:pPr>
      <w:r w:rsidRPr="0036712F">
        <w:rPr>
          <w:rFonts w:ascii="Garamond" w:hAnsi="Garamond" w:cs="Tahoma"/>
          <w:b/>
          <w:sz w:val="24"/>
          <w:szCs w:val="24"/>
        </w:rPr>
        <w:t>BY SEPTEMBER 25, 2010</w:t>
      </w:r>
      <w:r w:rsidR="00907573">
        <w:rPr>
          <w:rFonts w:ascii="Garamond" w:hAnsi="Garamond" w:cs="Tahoma"/>
          <w:b/>
          <w:sz w:val="24"/>
          <w:szCs w:val="24"/>
        </w:rPr>
        <w:t xml:space="preserve"> </w:t>
      </w:r>
      <w:r w:rsidRPr="0036712F">
        <w:rPr>
          <w:rFonts w:ascii="Garamond" w:hAnsi="Garamond" w:cs="Tahoma"/>
          <w:b/>
          <w:sz w:val="24"/>
          <w:szCs w:val="24"/>
        </w:rPr>
        <w:t>-</w:t>
      </w:r>
      <w:r w:rsidR="00977E76">
        <w:rPr>
          <w:rFonts w:ascii="Garamond" w:hAnsi="Garamond" w:cs="Tahoma"/>
          <w:b/>
          <w:sz w:val="24"/>
          <w:szCs w:val="24"/>
        </w:rPr>
        <w:t xml:space="preserve"> Regional System Redesign</w:t>
      </w:r>
      <w:r w:rsidRPr="0036712F">
        <w:rPr>
          <w:rFonts w:ascii="Garamond" w:hAnsi="Garamond" w:cs="Tahoma"/>
          <w:b/>
          <w:sz w:val="24"/>
          <w:szCs w:val="24"/>
        </w:rPr>
        <w:t xml:space="preserve"> </w:t>
      </w:r>
    </w:p>
    <w:p w:rsidR="007F660B" w:rsidRPr="0036712F" w:rsidRDefault="007F660B" w:rsidP="007F660B">
      <w:pPr>
        <w:pStyle w:val="ListParagraph"/>
        <w:ind w:left="0"/>
        <w:rPr>
          <w:rFonts w:ascii="Garamond" w:hAnsi="Garamond" w:cs="Tahoma"/>
          <w:sz w:val="24"/>
          <w:szCs w:val="24"/>
        </w:rPr>
      </w:pPr>
    </w:p>
    <w:p w:rsidR="007F660B" w:rsidRPr="0036712F" w:rsidRDefault="007F660B" w:rsidP="007F660B">
      <w:pPr>
        <w:pStyle w:val="ListParagraph"/>
        <w:ind w:left="0"/>
        <w:rPr>
          <w:rFonts w:ascii="Garamond" w:hAnsi="Garamond" w:cs="Tahoma"/>
          <w:sz w:val="24"/>
          <w:szCs w:val="24"/>
        </w:rPr>
      </w:pPr>
      <w:r w:rsidRPr="0036712F">
        <w:rPr>
          <w:rFonts w:ascii="Garamond" w:hAnsi="Garamond" w:cs="Tahoma"/>
          <w:sz w:val="24"/>
          <w:szCs w:val="24"/>
        </w:rPr>
        <w:t xml:space="preserve">In addition to the regional </w:t>
      </w:r>
      <w:r w:rsidR="003F274F">
        <w:rPr>
          <w:rFonts w:ascii="Garamond" w:hAnsi="Garamond" w:cs="Tahoma"/>
          <w:sz w:val="24"/>
          <w:szCs w:val="24"/>
        </w:rPr>
        <w:t>outcomes</w:t>
      </w:r>
      <w:r w:rsidRPr="0036712F">
        <w:rPr>
          <w:rFonts w:ascii="Garamond" w:hAnsi="Garamond" w:cs="Tahoma"/>
          <w:sz w:val="24"/>
          <w:szCs w:val="24"/>
        </w:rPr>
        <w:t xml:space="preserve"> identified above, the RPCs recommend the use of up to $150,000 to </w:t>
      </w:r>
      <w:r w:rsidR="00D223BD" w:rsidRPr="0036712F">
        <w:rPr>
          <w:rFonts w:ascii="Garamond" w:hAnsi="Garamond" w:cs="Tahoma"/>
          <w:sz w:val="24"/>
          <w:szCs w:val="24"/>
        </w:rPr>
        <w:t>examine and transition to a</w:t>
      </w:r>
      <w:r w:rsidRPr="0036712F">
        <w:rPr>
          <w:rFonts w:ascii="Garamond" w:hAnsi="Garamond" w:cs="Tahoma"/>
          <w:sz w:val="24"/>
          <w:szCs w:val="24"/>
        </w:rPr>
        <w:t xml:space="preserve"> new regional service delivery model by determining what state services can be delivered more efficiently and effectively at the regional level by the RPCs and RDCs. </w:t>
      </w:r>
    </w:p>
    <w:p w:rsidR="007F660B" w:rsidRPr="0036712F" w:rsidRDefault="007F660B" w:rsidP="007F660B">
      <w:pPr>
        <w:pStyle w:val="ListParagraph"/>
        <w:ind w:left="0"/>
        <w:rPr>
          <w:rFonts w:ascii="Garamond" w:hAnsi="Garamond" w:cs="Tahoma"/>
          <w:sz w:val="24"/>
          <w:szCs w:val="24"/>
        </w:rPr>
      </w:pPr>
    </w:p>
    <w:p w:rsidR="007F660B" w:rsidRPr="0036712F" w:rsidRDefault="007F660B" w:rsidP="007F660B">
      <w:pPr>
        <w:pStyle w:val="ListParagraph"/>
        <w:ind w:left="0"/>
        <w:rPr>
          <w:rFonts w:ascii="Garamond" w:hAnsi="Garamond" w:cs="Tahoma"/>
          <w:sz w:val="24"/>
          <w:szCs w:val="24"/>
        </w:rPr>
      </w:pPr>
      <w:r w:rsidRPr="0036712F">
        <w:rPr>
          <w:rFonts w:ascii="Garamond" w:hAnsi="Garamond" w:cs="Tahoma"/>
          <w:sz w:val="24"/>
          <w:szCs w:val="24"/>
        </w:rPr>
        <w:t>By June 1, 2010 the Joint Fiscal Office, in collaboration with state and regional entities, shall develop a</w:t>
      </w:r>
      <w:r w:rsidR="00D83176" w:rsidRPr="0036712F">
        <w:rPr>
          <w:rFonts w:ascii="Garamond" w:hAnsi="Garamond" w:cs="Tahoma"/>
          <w:sz w:val="24"/>
          <w:szCs w:val="24"/>
        </w:rPr>
        <w:t>n</w:t>
      </w:r>
      <w:r w:rsidRPr="0036712F">
        <w:rPr>
          <w:rFonts w:ascii="Garamond" w:hAnsi="Garamond" w:cs="Tahoma"/>
          <w:sz w:val="24"/>
          <w:szCs w:val="24"/>
        </w:rPr>
        <w:t xml:space="preserve"> RFP to procure independent consultant(s) to examine the UED</w:t>
      </w:r>
      <w:r w:rsidR="009A6585" w:rsidRPr="0036712F">
        <w:rPr>
          <w:rFonts w:ascii="Garamond" w:hAnsi="Garamond" w:cs="Tahoma"/>
          <w:sz w:val="24"/>
          <w:szCs w:val="24"/>
        </w:rPr>
        <w:t>B</w:t>
      </w:r>
      <w:r w:rsidRPr="0036712F">
        <w:rPr>
          <w:rFonts w:ascii="Garamond" w:hAnsi="Garamond" w:cs="Tahoma"/>
          <w:sz w:val="24"/>
          <w:szCs w:val="24"/>
        </w:rPr>
        <w:t xml:space="preserve"> budget, expand its scope to include other </w:t>
      </w:r>
      <w:r w:rsidR="00D83176" w:rsidRPr="0036712F">
        <w:rPr>
          <w:rFonts w:ascii="Garamond" w:hAnsi="Garamond" w:cs="Tahoma"/>
          <w:sz w:val="24"/>
          <w:szCs w:val="24"/>
        </w:rPr>
        <w:t>e</w:t>
      </w:r>
      <w:r w:rsidRPr="0036712F">
        <w:rPr>
          <w:rFonts w:ascii="Garamond" w:hAnsi="Garamond" w:cs="Tahoma"/>
          <w:sz w:val="24"/>
          <w:szCs w:val="24"/>
        </w:rPr>
        <w:t xml:space="preserve">conomic </w:t>
      </w:r>
      <w:r w:rsidR="00D83176" w:rsidRPr="0036712F">
        <w:rPr>
          <w:rFonts w:ascii="Garamond" w:hAnsi="Garamond" w:cs="Tahoma"/>
          <w:sz w:val="24"/>
          <w:szCs w:val="24"/>
        </w:rPr>
        <w:t>d</w:t>
      </w:r>
      <w:r w:rsidRPr="0036712F">
        <w:rPr>
          <w:rFonts w:ascii="Garamond" w:hAnsi="Garamond" w:cs="Tahoma"/>
          <w:sz w:val="24"/>
          <w:szCs w:val="24"/>
        </w:rPr>
        <w:t>evelopment entities or services not currently included in the UED</w:t>
      </w:r>
      <w:r w:rsidR="009A6585" w:rsidRPr="0036712F">
        <w:rPr>
          <w:rFonts w:ascii="Garamond" w:hAnsi="Garamond" w:cs="Tahoma"/>
          <w:sz w:val="24"/>
          <w:szCs w:val="24"/>
        </w:rPr>
        <w:t>B</w:t>
      </w:r>
      <w:r w:rsidRPr="0036712F">
        <w:rPr>
          <w:rFonts w:ascii="Garamond" w:hAnsi="Garamond" w:cs="Tahoma"/>
          <w:sz w:val="24"/>
          <w:szCs w:val="24"/>
        </w:rPr>
        <w:t xml:space="preserve"> and examine how those services might be most efficiently and effectively delivered </w:t>
      </w:r>
      <w:r w:rsidR="00D83176" w:rsidRPr="0036712F">
        <w:rPr>
          <w:rFonts w:ascii="Garamond" w:hAnsi="Garamond" w:cs="Tahoma"/>
          <w:sz w:val="24"/>
          <w:szCs w:val="24"/>
        </w:rPr>
        <w:t>in</w:t>
      </w:r>
      <w:r w:rsidRPr="0036712F">
        <w:rPr>
          <w:rFonts w:ascii="Garamond" w:hAnsi="Garamond" w:cs="Tahoma"/>
          <w:sz w:val="24"/>
          <w:szCs w:val="24"/>
        </w:rPr>
        <w:t xml:space="preserve"> Vermont.  Expertise in other states’ regional service delivery models will be a key component of the outside consultant tasks. </w:t>
      </w:r>
    </w:p>
    <w:p w:rsidR="007F660B" w:rsidRPr="0036712F" w:rsidRDefault="007F660B" w:rsidP="007F660B">
      <w:pPr>
        <w:pStyle w:val="ListParagraph"/>
        <w:ind w:left="0"/>
        <w:rPr>
          <w:rFonts w:ascii="Garamond" w:hAnsi="Garamond" w:cs="Tahoma"/>
          <w:sz w:val="24"/>
          <w:szCs w:val="24"/>
        </w:rPr>
      </w:pPr>
    </w:p>
    <w:p w:rsidR="007F660B" w:rsidRPr="0036712F" w:rsidRDefault="007F660B" w:rsidP="007F660B">
      <w:pPr>
        <w:pStyle w:val="ListParagraph"/>
        <w:ind w:left="0"/>
        <w:rPr>
          <w:rFonts w:ascii="Garamond" w:hAnsi="Garamond" w:cs="Tahoma"/>
          <w:sz w:val="24"/>
          <w:szCs w:val="24"/>
        </w:rPr>
      </w:pPr>
      <w:r w:rsidRPr="0036712F">
        <w:rPr>
          <w:rFonts w:ascii="Garamond" w:hAnsi="Garamond" w:cs="Tahoma"/>
          <w:sz w:val="24"/>
          <w:szCs w:val="24"/>
        </w:rPr>
        <w:t xml:space="preserve">The consultant(s) shall develop quantifiable tasks, supported by realistic budgets, with clearly </w:t>
      </w:r>
      <w:r w:rsidR="001C2F57" w:rsidRPr="0036712F">
        <w:rPr>
          <w:rFonts w:ascii="Garamond" w:hAnsi="Garamond" w:cs="Tahoma"/>
          <w:sz w:val="24"/>
          <w:szCs w:val="24"/>
        </w:rPr>
        <w:t>measurable</w:t>
      </w:r>
      <w:r w:rsidRPr="0036712F">
        <w:rPr>
          <w:rFonts w:ascii="Garamond" w:hAnsi="Garamond" w:cs="Tahoma"/>
          <w:sz w:val="24"/>
          <w:szCs w:val="24"/>
        </w:rPr>
        <w:t xml:space="preserve"> metrics, to define successful completion of those tasks and make recommendations for implementation at a regional level</w:t>
      </w:r>
      <w:r w:rsidR="00D223BD" w:rsidRPr="0036712F">
        <w:rPr>
          <w:rFonts w:ascii="Garamond" w:hAnsi="Garamond" w:cs="Tahoma"/>
          <w:sz w:val="24"/>
          <w:szCs w:val="24"/>
        </w:rPr>
        <w:t>.</w:t>
      </w:r>
      <w:r w:rsidRPr="0036712F">
        <w:rPr>
          <w:rFonts w:ascii="Garamond" w:hAnsi="Garamond" w:cs="Tahoma"/>
          <w:sz w:val="24"/>
          <w:szCs w:val="24"/>
        </w:rPr>
        <w:t xml:space="preserve"> </w:t>
      </w:r>
    </w:p>
    <w:p w:rsidR="007F660B" w:rsidRPr="0036712F" w:rsidRDefault="007F660B" w:rsidP="007F660B">
      <w:pPr>
        <w:pStyle w:val="ListParagraph"/>
        <w:ind w:left="0"/>
        <w:rPr>
          <w:rFonts w:ascii="Garamond" w:hAnsi="Garamond" w:cs="Tahoma"/>
          <w:sz w:val="24"/>
          <w:szCs w:val="24"/>
        </w:rPr>
      </w:pPr>
    </w:p>
    <w:p w:rsidR="007F660B" w:rsidRPr="0036712F" w:rsidRDefault="007F660B" w:rsidP="007F660B">
      <w:pPr>
        <w:pStyle w:val="ListParagraph"/>
        <w:ind w:left="0"/>
        <w:rPr>
          <w:rFonts w:ascii="Garamond" w:hAnsi="Garamond" w:cs="Tahoma"/>
          <w:sz w:val="24"/>
          <w:szCs w:val="24"/>
        </w:rPr>
      </w:pPr>
      <w:r w:rsidRPr="0036712F">
        <w:rPr>
          <w:rFonts w:ascii="Garamond" w:hAnsi="Garamond" w:cs="Tahoma"/>
          <w:sz w:val="24"/>
          <w:szCs w:val="24"/>
        </w:rPr>
        <w:t xml:space="preserve">Recommended changes and/or additional tasks to be </w:t>
      </w:r>
      <w:r w:rsidR="00C15749" w:rsidRPr="0036712F">
        <w:rPr>
          <w:rFonts w:ascii="Garamond" w:hAnsi="Garamond" w:cs="Tahoma"/>
          <w:sz w:val="24"/>
          <w:szCs w:val="24"/>
        </w:rPr>
        <w:t>reviewed</w:t>
      </w:r>
      <w:r w:rsidRPr="0036712F">
        <w:rPr>
          <w:rFonts w:ascii="Garamond" w:hAnsi="Garamond" w:cs="Tahoma"/>
          <w:sz w:val="24"/>
          <w:szCs w:val="24"/>
        </w:rPr>
        <w:t xml:space="preserve"> for </w:t>
      </w:r>
      <w:r w:rsidR="00C15749" w:rsidRPr="0036712F">
        <w:rPr>
          <w:rFonts w:ascii="Garamond" w:hAnsi="Garamond" w:cs="Tahoma"/>
          <w:sz w:val="24"/>
          <w:szCs w:val="24"/>
        </w:rPr>
        <w:t xml:space="preserve">possible regional </w:t>
      </w:r>
      <w:r w:rsidRPr="0036712F">
        <w:rPr>
          <w:rFonts w:ascii="Garamond" w:hAnsi="Garamond" w:cs="Tahoma"/>
          <w:sz w:val="24"/>
          <w:szCs w:val="24"/>
        </w:rPr>
        <w:t>implementation shall include:</w:t>
      </w:r>
    </w:p>
    <w:p w:rsidR="007F660B" w:rsidRPr="0036712F" w:rsidRDefault="007F660B" w:rsidP="007F660B">
      <w:pPr>
        <w:pStyle w:val="ListParagraph"/>
        <w:ind w:left="0"/>
        <w:rPr>
          <w:rFonts w:ascii="Garamond" w:hAnsi="Garamond" w:cs="Tahoma"/>
          <w:sz w:val="24"/>
          <w:szCs w:val="24"/>
        </w:rPr>
      </w:pPr>
    </w:p>
    <w:p w:rsidR="007F660B" w:rsidRPr="0036712F" w:rsidRDefault="007F660B" w:rsidP="007F660B">
      <w:pPr>
        <w:pStyle w:val="ListParagraph"/>
        <w:numPr>
          <w:ilvl w:val="1"/>
          <w:numId w:val="2"/>
        </w:numPr>
        <w:rPr>
          <w:rFonts w:ascii="Garamond" w:hAnsi="Garamond" w:cs="Tahoma"/>
          <w:sz w:val="24"/>
          <w:szCs w:val="24"/>
        </w:rPr>
      </w:pPr>
      <w:r w:rsidRPr="0036712F">
        <w:rPr>
          <w:rFonts w:ascii="Garamond" w:hAnsi="Garamond" w:cs="Tahoma"/>
          <w:sz w:val="24"/>
          <w:szCs w:val="24"/>
        </w:rPr>
        <w:t>All current state</w:t>
      </w:r>
      <w:r w:rsidR="00D83176" w:rsidRPr="0036712F">
        <w:rPr>
          <w:rFonts w:ascii="Garamond" w:hAnsi="Garamond" w:cs="Tahoma"/>
          <w:sz w:val="24"/>
          <w:szCs w:val="24"/>
        </w:rPr>
        <w:t xml:space="preserve"> level</w:t>
      </w:r>
      <w:r w:rsidRPr="0036712F">
        <w:rPr>
          <w:rFonts w:ascii="Garamond" w:hAnsi="Garamond" w:cs="Tahoma"/>
          <w:sz w:val="24"/>
          <w:szCs w:val="24"/>
        </w:rPr>
        <w:t xml:space="preserve"> brownfields assessment and remediation </w:t>
      </w:r>
      <w:r w:rsidR="00C15749" w:rsidRPr="0036712F">
        <w:rPr>
          <w:rFonts w:ascii="Garamond" w:hAnsi="Garamond" w:cs="Tahoma"/>
          <w:sz w:val="24"/>
          <w:szCs w:val="24"/>
        </w:rPr>
        <w:t>delivery at the regional level</w:t>
      </w:r>
    </w:p>
    <w:p w:rsidR="00C15749" w:rsidRPr="0036712F" w:rsidRDefault="00C15749" w:rsidP="007F660B">
      <w:pPr>
        <w:pStyle w:val="ListParagraph"/>
        <w:numPr>
          <w:ilvl w:val="1"/>
          <w:numId w:val="2"/>
        </w:numPr>
        <w:rPr>
          <w:rFonts w:ascii="Garamond" w:hAnsi="Garamond" w:cs="Tahoma"/>
          <w:sz w:val="24"/>
          <w:szCs w:val="24"/>
        </w:rPr>
      </w:pPr>
      <w:r w:rsidRPr="0036712F">
        <w:rPr>
          <w:rFonts w:ascii="Garamond" w:hAnsi="Garamond" w:cs="Tahoma"/>
          <w:sz w:val="24"/>
          <w:szCs w:val="24"/>
        </w:rPr>
        <w:t>Downtown and Growth Centers, Municipal Planning Grants and Community Development Block Grants</w:t>
      </w:r>
    </w:p>
    <w:p w:rsidR="00D223BD" w:rsidRPr="0036712F" w:rsidRDefault="00D223BD" w:rsidP="007F660B">
      <w:pPr>
        <w:pStyle w:val="ListParagraph"/>
        <w:numPr>
          <w:ilvl w:val="1"/>
          <w:numId w:val="2"/>
        </w:numPr>
        <w:rPr>
          <w:rFonts w:ascii="Garamond" w:hAnsi="Garamond" w:cs="Tahoma"/>
          <w:sz w:val="24"/>
          <w:szCs w:val="24"/>
        </w:rPr>
      </w:pPr>
      <w:r w:rsidRPr="0036712F">
        <w:rPr>
          <w:rFonts w:ascii="Garamond" w:hAnsi="Garamond" w:cs="Tahoma"/>
          <w:sz w:val="24"/>
          <w:szCs w:val="24"/>
        </w:rPr>
        <w:t>Tourism and Marketing functions</w:t>
      </w:r>
    </w:p>
    <w:p w:rsidR="007F660B" w:rsidRPr="0036712F" w:rsidRDefault="007F660B" w:rsidP="007F660B">
      <w:pPr>
        <w:pStyle w:val="ListParagraph"/>
        <w:numPr>
          <w:ilvl w:val="1"/>
          <w:numId w:val="2"/>
        </w:numPr>
        <w:rPr>
          <w:rFonts w:ascii="Garamond" w:hAnsi="Garamond" w:cs="Tahoma"/>
          <w:sz w:val="24"/>
          <w:szCs w:val="24"/>
        </w:rPr>
      </w:pPr>
      <w:r w:rsidRPr="0036712F">
        <w:rPr>
          <w:rFonts w:ascii="Garamond" w:hAnsi="Garamond" w:cs="Tahoma"/>
          <w:sz w:val="24"/>
          <w:szCs w:val="24"/>
        </w:rPr>
        <w:t>Workforce Investment Board activities</w:t>
      </w:r>
      <w:r w:rsidR="00C15749" w:rsidRPr="0036712F">
        <w:rPr>
          <w:rFonts w:ascii="Garamond" w:hAnsi="Garamond" w:cs="Tahoma"/>
          <w:sz w:val="24"/>
          <w:szCs w:val="24"/>
        </w:rPr>
        <w:t xml:space="preserve"> (if not already integrated into RPCs/RDCs)</w:t>
      </w:r>
    </w:p>
    <w:p w:rsidR="007F660B" w:rsidRPr="0036712F" w:rsidRDefault="007F660B" w:rsidP="007F660B">
      <w:pPr>
        <w:pStyle w:val="ListParagraph"/>
        <w:numPr>
          <w:ilvl w:val="1"/>
          <w:numId w:val="2"/>
        </w:numPr>
        <w:rPr>
          <w:rFonts w:ascii="Garamond" w:hAnsi="Garamond" w:cs="Tahoma"/>
          <w:sz w:val="24"/>
          <w:szCs w:val="24"/>
        </w:rPr>
      </w:pPr>
      <w:r w:rsidRPr="0036712F">
        <w:rPr>
          <w:rFonts w:ascii="Garamond" w:hAnsi="Garamond" w:cs="Tahoma"/>
          <w:sz w:val="24"/>
          <w:szCs w:val="24"/>
        </w:rPr>
        <w:t>ANR permitting functions</w:t>
      </w:r>
    </w:p>
    <w:p w:rsidR="007F660B" w:rsidRPr="0036712F" w:rsidRDefault="007F660B" w:rsidP="007F660B">
      <w:pPr>
        <w:pStyle w:val="ListParagraph"/>
        <w:numPr>
          <w:ilvl w:val="1"/>
          <w:numId w:val="2"/>
        </w:numPr>
        <w:rPr>
          <w:rFonts w:ascii="Garamond" w:hAnsi="Garamond" w:cs="Tahoma"/>
          <w:sz w:val="24"/>
          <w:szCs w:val="24"/>
        </w:rPr>
      </w:pPr>
      <w:r w:rsidRPr="0036712F">
        <w:rPr>
          <w:rFonts w:ascii="Garamond" w:hAnsi="Garamond" w:cs="Tahoma"/>
          <w:sz w:val="24"/>
          <w:szCs w:val="24"/>
        </w:rPr>
        <w:t>Department of Labor functions</w:t>
      </w:r>
    </w:p>
    <w:p w:rsidR="007F660B" w:rsidRPr="0036712F" w:rsidRDefault="007F660B" w:rsidP="007F660B">
      <w:pPr>
        <w:pStyle w:val="ListParagraph"/>
        <w:numPr>
          <w:ilvl w:val="1"/>
          <w:numId w:val="2"/>
        </w:numPr>
        <w:rPr>
          <w:rFonts w:ascii="Garamond" w:hAnsi="Garamond" w:cs="Tahoma"/>
          <w:sz w:val="24"/>
          <w:szCs w:val="24"/>
        </w:rPr>
      </w:pPr>
      <w:r w:rsidRPr="0036712F">
        <w:rPr>
          <w:rFonts w:ascii="Garamond" w:hAnsi="Garamond" w:cs="Tahoma"/>
          <w:sz w:val="24"/>
          <w:szCs w:val="24"/>
        </w:rPr>
        <w:t>Specified ANR Basin Planning functions</w:t>
      </w:r>
    </w:p>
    <w:p w:rsidR="007F660B" w:rsidRPr="0036712F" w:rsidRDefault="007F660B" w:rsidP="007F660B">
      <w:pPr>
        <w:pStyle w:val="ListParagraph"/>
        <w:numPr>
          <w:ilvl w:val="1"/>
          <w:numId w:val="2"/>
        </w:numPr>
        <w:rPr>
          <w:rFonts w:ascii="Garamond" w:hAnsi="Garamond" w:cs="Tahoma"/>
          <w:sz w:val="24"/>
          <w:szCs w:val="24"/>
        </w:rPr>
      </w:pPr>
      <w:r w:rsidRPr="0036712F">
        <w:rPr>
          <w:rFonts w:ascii="Garamond" w:hAnsi="Garamond" w:cs="Tahoma"/>
          <w:sz w:val="24"/>
          <w:szCs w:val="24"/>
        </w:rPr>
        <w:t>Specified ANR Clean and Clear functions</w:t>
      </w:r>
    </w:p>
    <w:p w:rsidR="007F660B" w:rsidRPr="0036712F" w:rsidRDefault="003F13F7" w:rsidP="007F660B">
      <w:pPr>
        <w:pStyle w:val="ListParagraph"/>
        <w:numPr>
          <w:ilvl w:val="1"/>
          <w:numId w:val="2"/>
        </w:numPr>
        <w:rPr>
          <w:rFonts w:ascii="Garamond" w:hAnsi="Garamond" w:cs="Tahoma"/>
          <w:sz w:val="24"/>
          <w:szCs w:val="24"/>
        </w:rPr>
      </w:pPr>
      <w:r w:rsidRPr="0036712F">
        <w:rPr>
          <w:rFonts w:ascii="Garamond" w:hAnsi="Garamond" w:cs="Tahoma"/>
          <w:sz w:val="24"/>
          <w:szCs w:val="24"/>
        </w:rPr>
        <w:t>Increased regional strength in emergency preparedness and response (</w:t>
      </w:r>
      <w:r w:rsidR="007F660B" w:rsidRPr="0036712F">
        <w:rPr>
          <w:rFonts w:ascii="Garamond" w:hAnsi="Garamond" w:cs="Tahoma"/>
          <w:sz w:val="24"/>
          <w:szCs w:val="24"/>
        </w:rPr>
        <w:t>Vermont Emergency Management</w:t>
      </w:r>
      <w:r w:rsidRPr="0036712F">
        <w:rPr>
          <w:rFonts w:ascii="Garamond" w:hAnsi="Garamond" w:cs="Tahoma"/>
          <w:sz w:val="24"/>
          <w:szCs w:val="24"/>
        </w:rPr>
        <w:t xml:space="preserve"> and Homeland Security)</w:t>
      </w:r>
    </w:p>
    <w:p w:rsidR="00937E3F" w:rsidRPr="0036712F" w:rsidRDefault="003F13F7" w:rsidP="00937E3F">
      <w:pPr>
        <w:pStyle w:val="ListParagraph"/>
        <w:numPr>
          <w:ilvl w:val="1"/>
          <w:numId w:val="2"/>
        </w:numPr>
        <w:rPr>
          <w:rFonts w:ascii="Garamond" w:hAnsi="Garamond" w:cs="Tahoma"/>
          <w:sz w:val="24"/>
          <w:szCs w:val="24"/>
        </w:rPr>
      </w:pPr>
      <w:r w:rsidRPr="0036712F">
        <w:rPr>
          <w:rFonts w:ascii="Garamond" w:hAnsi="Garamond" w:cs="Tahoma"/>
          <w:sz w:val="24"/>
          <w:szCs w:val="24"/>
        </w:rPr>
        <w:t>Expand planning</w:t>
      </w:r>
      <w:r w:rsidR="00937E3F" w:rsidRPr="0036712F">
        <w:rPr>
          <w:rFonts w:ascii="Garamond" w:hAnsi="Garamond" w:cs="Tahoma"/>
          <w:sz w:val="24"/>
          <w:szCs w:val="24"/>
        </w:rPr>
        <w:t xml:space="preserve"> </w:t>
      </w:r>
      <w:r w:rsidRPr="0036712F">
        <w:rPr>
          <w:rFonts w:ascii="Garamond" w:hAnsi="Garamond" w:cs="Tahoma"/>
          <w:sz w:val="24"/>
          <w:szCs w:val="24"/>
        </w:rPr>
        <w:t xml:space="preserve">activities </w:t>
      </w:r>
      <w:r w:rsidR="00937E3F" w:rsidRPr="0036712F">
        <w:rPr>
          <w:rFonts w:ascii="Garamond" w:hAnsi="Garamond" w:cs="Tahoma"/>
          <w:sz w:val="24"/>
          <w:szCs w:val="24"/>
        </w:rPr>
        <w:t>with Vermont Agency of Transportation and CCMPO</w:t>
      </w:r>
    </w:p>
    <w:p w:rsidR="007F660B" w:rsidRPr="0036712F" w:rsidRDefault="007F660B" w:rsidP="007F660B">
      <w:pPr>
        <w:pStyle w:val="ListParagraph"/>
        <w:numPr>
          <w:ilvl w:val="1"/>
          <w:numId w:val="2"/>
        </w:numPr>
        <w:rPr>
          <w:rFonts w:ascii="Garamond" w:hAnsi="Garamond" w:cs="Tahoma"/>
          <w:sz w:val="24"/>
          <w:szCs w:val="24"/>
        </w:rPr>
      </w:pPr>
      <w:r w:rsidRPr="0036712F">
        <w:rPr>
          <w:rFonts w:ascii="Garamond" w:hAnsi="Garamond" w:cs="Tahoma"/>
          <w:sz w:val="24"/>
          <w:szCs w:val="24"/>
        </w:rPr>
        <w:t xml:space="preserve">Department of Public Service (DPS) Energy </w:t>
      </w:r>
      <w:r w:rsidR="00C15749" w:rsidRPr="0036712F">
        <w:rPr>
          <w:rFonts w:ascii="Garamond" w:hAnsi="Garamond" w:cs="Tahoma"/>
          <w:sz w:val="24"/>
          <w:szCs w:val="24"/>
        </w:rPr>
        <w:t xml:space="preserve">and Telecommunications </w:t>
      </w:r>
      <w:r w:rsidRPr="0036712F">
        <w:rPr>
          <w:rFonts w:ascii="Garamond" w:hAnsi="Garamond" w:cs="Tahoma"/>
          <w:sz w:val="24"/>
          <w:szCs w:val="24"/>
        </w:rPr>
        <w:t>Planning</w:t>
      </w:r>
    </w:p>
    <w:p w:rsidR="007F660B" w:rsidRPr="0036712F" w:rsidRDefault="007F660B" w:rsidP="007F660B">
      <w:pPr>
        <w:pStyle w:val="ListParagraph"/>
        <w:ind w:left="1080"/>
        <w:rPr>
          <w:rFonts w:ascii="Garamond" w:hAnsi="Garamond" w:cs="Tahoma"/>
          <w:sz w:val="24"/>
          <w:szCs w:val="24"/>
        </w:rPr>
      </w:pPr>
    </w:p>
    <w:p w:rsidR="00DD3FF9" w:rsidRPr="0036712F" w:rsidRDefault="003F13F7" w:rsidP="00907573">
      <w:pPr>
        <w:pBdr>
          <w:top w:val="single" w:sz="4" w:space="1" w:color="auto"/>
          <w:left w:val="single" w:sz="4" w:space="4" w:color="auto"/>
          <w:bottom w:val="single" w:sz="4" w:space="1" w:color="auto"/>
          <w:right w:val="single" w:sz="4" w:space="4" w:color="auto"/>
        </w:pBdr>
        <w:rPr>
          <w:rFonts w:ascii="Garamond" w:hAnsi="Garamond" w:cs="Tahoma"/>
          <w:sz w:val="24"/>
          <w:szCs w:val="24"/>
        </w:rPr>
      </w:pPr>
      <w:r w:rsidRPr="0036712F">
        <w:rPr>
          <w:rFonts w:ascii="Garamond" w:hAnsi="Garamond" w:cs="Tahoma"/>
          <w:sz w:val="24"/>
          <w:szCs w:val="24"/>
        </w:rPr>
        <w:t xml:space="preserve">The recommendations need to ensure that </w:t>
      </w:r>
      <w:smartTag w:uri="urn:schemas-microsoft-com:office:smarttags" w:element="State">
        <w:smartTag w:uri="urn:schemas-microsoft-com:office:smarttags" w:element="place">
          <w:r w:rsidRPr="0036712F">
            <w:rPr>
              <w:rFonts w:ascii="Garamond" w:hAnsi="Garamond" w:cs="Tahoma"/>
              <w:sz w:val="24"/>
              <w:szCs w:val="24"/>
            </w:rPr>
            <w:t>Vermont</w:t>
          </w:r>
        </w:smartTag>
      </w:smartTag>
      <w:r w:rsidRPr="0036712F">
        <w:rPr>
          <w:rFonts w:ascii="Garamond" w:hAnsi="Garamond" w:cs="Tahoma"/>
          <w:sz w:val="24"/>
          <w:szCs w:val="24"/>
        </w:rPr>
        <w:t xml:space="preserve"> is </w:t>
      </w:r>
      <w:r w:rsidR="00C066DD" w:rsidRPr="0036712F">
        <w:rPr>
          <w:rFonts w:ascii="Garamond" w:hAnsi="Garamond" w:cs="Tahoma"/>
          <w:sz w:val="24"/>
          <w:szCs w:val="24"/>
        </w:rPr>
        <w:t xml:space="preserve">ready to seize opportunities </w:t>
      </w:r>
      <w:r w:rsidRPr="0036712F">
        <w:rPr>
          <w:rFonts w:ascii="Garamond" w:hAnsi="Garamond" w:cs="Tahoma"/>
          <w:sz w:val="24"/>
          <w:szCs w:val="24"/>
        </w:rPr>
        <w:t xml:space="preserve">for federal initiatives to coordinate and integrate regional </w:t>
      </w:r>
      <w:r w:rsidR="00C066DD" w:rsidRPr="0036712F">
        <w:rPr>
          <w:rFonts w:ascii="Garamond" w:hAnsi="Garamond" w:cs="Tahoma"/>
          <w:sz w:val="24"/>
          <w:szCs w:val="24"/>
        </w:rPr>
        <w:t xml:space="preserve">planning </w:t>
      </w:r>
      <w:r w:rsidRPr="0036712F">
        <w:rPr>
          <w:rFonts w:ascii="Garamond" w:hAnsi="Garamond" w:cs="Tahoma"/>
          <w:sz w:val="24"/>
          <w:szCs w:val="24"/>
        </w:rPr>
        <w:t xml:space="preserve">and program delivery in energy, environment, economic development, transportation and housing. </w:t>
      </w:r>
    </w:p>
    <w:p w:rsidR="00DD3FF9" w:rsidRPr="0036712F" w:rsidRDefault="00DD3FF9" w:rsidP="00DD3FF9">
      <w:pPr>
        <w:pStyle w:val="ListParagraph"/>
        <w:pBdr>
          <w:top w:val="single" w:sz="8" w:space="1" w:color="auto"/>
          <w:left w:val="single" w:sz="8" w:space="4" w:color="auto"/>
          <w:bottom w:val="single" w:sz="8" w:space="1" w:color="auto"/>
          <w:right w:val="single" w:sz="8" w:space="4" w:color="auto"/>
        </w:pBdr>
        <w:ind w:left="0"/>
        <w:jc w:val="center"/>
        <w:rPr>
          <w:rFonts w:ascii="Garamond" w:hAnsi="Garamond" w:cs="Tahoma"/>
          <w:b/>
          <w:sz w:val="24"/>
          <w:szCs w:val="24"/>
        </w:rPr>
      </w:pPr>
      <w:r w:rsidRPr="0036712F">
        <w:rPr>
          <w:rFonts w:ascii="Garamond" w:hAnsi="Garamond" w:cs="Tahoma"/>
          <w:sz w:val="24"/>
          <w:szCs w:val="24"/>
        </w:rPr>
        <w:br w:type="page"/>
      </w:r>
      <w:r w:rsidRPr="0036712F">
        <w:rPr>
          <w:rFonts w:ascii="Garamond" w:hAnsi="Garamond" w:cs="Tahoma"/>
          <w:b/>
          <w:sz w:val="24"/>
          <w:szCs w:val="24"/>
        </w:rPr>
        <w:lastRenderedPageBreak/>
        <w:t>TIMELINE</w:t>
      </w:r>
    </w:p>
    <w:p w:rsidR="007F660B" w:rsidRDefault="007F660B" w:rsidP="007F660B">
      <w:pPr>
        <w:rPr>
          <w:rFonts w:ascii="Garamond" w:hAnsi="Garamond" w:cs="Tahoma"/>
          <w:sz w:val="24"/>
          <w:szCs w:val="24"/>
        </w:rPr>
      </w:pPr>
    </w:p>
    <w:p w:rsidR="001A5C21" w:rsidRPr="0036712F" w:rsidRDefault="001A5C21" w:rsidP="007F660B">
      <w:pPr>
        <w:rPr>
          <w:rFonts w:ascii="Garamond" w:hAnsi="Garamond" w:cs="Tahoma"/>
          <w:sz w:val="24"/>
          <w:szCs w:val="24"/>
        </w:rPr>
      </w:pPr>
      <w:r>
        <w:rPr>
          <w:rFonts w:ascii="Garamond" w:hAnsi="Garamond" w:cs="Tahoma"/>
          <w:sz w:val="24"/>
          <w:szCs w:val="24"/>
        </w:rPr>
        <w:t>June 1, 2010</w:t>
      </w:r>
      <w:r>
        <w:rPr>
          <w:rFonts w:ascii="Garamond" w:hAnsi="Garamond" w:cs="Tahoma"/>
          <w:sz w:val="24"/>
          <w:szCs w:val="24"/>
        </w:rPr>
        <w:tab/>
      </w:r>
      <w:r>
        <w:rPr>
          <w:rFonts w:ascii="Garamond" w:hAnsi="Garamond" w:cs="Tahoma"/>
          <w:sz w:val="24"/>
          <w:szCs w:val="24"/>
        </w:rPr>
        <w:tab/>
        <w:t>RFP for System Redesign jointly developed and released by JFO</w:t>
      </w:r>
    </w:p>
    <w:p w:rsidR="003B52C5" w:rsidRPr="0036712F" w:rsidRDefault="003B52C5" w:rsidP="007F660B">
      <w:pPr>
        <w:rPr>
          <w:rFonts w:ascii="Garamond" w:hAnsi="Garamond" w:cs="Tahoma"/>
          <w:sz w:val="24"/>
          <w:szCs w:val="24"/>
        </w:rPr>
      </w:pPr>
      <w:r w:rsidRPr="0036712F">
        <w:rPr>
          <w:rFonts w:ascii="Garamond" w:hAnsi="Garamond" w:cs="Tahoma"/>
          <w:sz w:val="24"/>
          <w:szCs w:val="24"/>
        </w:rPr>
        <w:t>July 1, 2010</w:t>
      </w:r>
      <w:r w:rsidRPr="0036712F">
        <w:rPr>
          <w:rFonts w:ascii="Garamond" w:hAnsi="Garamond" w:cs="Tahoma"/>
          <w:sz w:val="24"/>
          <w:szCs w:val="24"/>
        </w:rPr>
        <w:tab/>
      </w:r>
      <w:r w:rsidRPr="0036712F">
        <w:rPr>
          <w:rFonts w:ascii="Garamond" w:hAnsi="Garamond" w:cs="Tahoma"/>
          <w:sz w:val="24"/>
          <w:szCs w:val="24"/>
        </w:rPr>
        <w:tab/>
        <w:t>Joint Work Program within</w:t>
      </w:r>
      <w:r w:rsidR="00997F35" w:rsidRPr="0036712F">
        <w:rPr>
          <w:rFonts w:ascii="Garamond" w:hAnsi="Garamond" w:cs="Tahoma"/>
          <w:sz w:val="24"/>
          <w:szCs w:val="24"/>
        </w:rPr>
        <w:t xml:space="preserve"> each existing</w:t>
      </w:r>
      <w:r w:rsidRPr="0036712F">
        <w:rPr>
          <w:rFonts w:ascii="Garamond" w:hAnsi="Garamond" w:cs="Tahoma"/>
          <w:sz w:val="24"/>
          <w:szCs w:val="24"/>
        </w:rPr>
        <w:t xml:space="preserve"> Region</w:t>
      </w:r>
    </w:p>
    <w:p w:rsidR="003B52C5" w:rsidRPr="0036712F" w:rsidRDefault="003B52C5" w:rsidP="007F660B">
      <w:pPr>
        <w:rPr>
          <w:rFonts w:ascii="Garamond" w:hAnsi="Garamond" w:cs="Tahoma"/>
          <w:sz w:val="24"/>
          <w:szCs w:val="24"/>
        </w:rPr>
      </w:pPr>
      <w:r w:rsidRPr="0036712F">
        <w:rPr>
          <w:rFonts w:ascii="Garamond" w:hAnsi="Garamond" w:cs="Tahoma"/>
          <w:sz w:val="24"/>
          <w:szCs w:val="24"/>
        </w:rPr>
        <w:tab/>
      </w:r>
      <w:r w:rsidRPr="0036712F">
        <w:rPr>
          <w:rFonts w:ascii="Garamond" w:hAnsi="Garamond" w:cs="Tahoma"/>
          <w:sz w:val="24"/>
          <w:szCs w:val="24"/>
        </w:rPr>
        <w:tab/>
      </w:r>
      <w:r w:rsidRPr="0036712F">
        <w:rPr>
          <w:rFonts w:ascii="Garamond" w:hAnsi="Garamond" w:cs="Tahoma"/>
          <w:sz w:val="24"/>
          <w:szCs w:val="24"/>
        </w:rPr>
        <w:tab/>
        <w:t>Single Fiscal Agent per Region</w:t>
      </w:r>
    </w:p>
    <w:p w:rsidR="003B52C5" w:rsidRPr="0036712F" w:rsidRDefault="003B52C5" w:rsidP="007F660B">
      <w:pPr>
        <w:rPr>
          <w:rFonts w:ascii="Garamond" w:hAnsi="Garamond" w:cs="Tahoma"/>
          <w:sz w:val="24"/>
          <w:szCs w:val="24"/>
        </w:rPr>
      </w:pPr>
      <w:r w:rsidRPr="0036712F">
        <w:rPr>
          <w:rFonts w:ascii="Garamond" w:hAnsi="Garamond" w:cs="Tahoma"/>
          <w:sz w:val="24"/>
          <w:szCs w:val="24"/>
        </w:rPr>
        <w:tab/>
      </w:r>
      <w:r w:rsidRPr="0036712F">
        <w:rPr>
          <w:rFonts w:ascii="Garamond" w:hAnsi="Garamond" w:cs="Tahoma"/>
          <w:sz w:val="24"/>
          <w:szCs w:val="24"/>
        </w:rPr>
        <w:tab/>
      </w:r>
      <w:r w:rsidRPr="0036712F">
        <w:rPr>
          <w:rFonts w:ascii="Garamond" w:hAnsi="Garamond" w:cs="Tahoma"/>
          <w:sz w:val="24"/>
          <w:szCs w:val="24"/>
        </w:rPr>
        <w:tab/>
        <w:t>MOU between RPC, RDC and WIB committing to joint</w:t>
      </w:r>
      <w:r w:rsidR="00997F35" w:rsidRPr="0036712F">
        <w:rPr>
          <w:rFonts w:ascii="Garamond" w:hAnsi="Garamond" w:cs="Tahoma"/>
          <w:sz w:val="24"/>
          <w:szCs w:val="24"/>
        </w:rPr>
        <w:t xml:space="preserve"> action</w:t>
      </w:r>
      <w:r w:rsidRPr="0036712F">
        <w:rPr>
          <w:rFonts w:ascii="Garamond" w:hAnsi="Garamond" w:cs="Tahoma"/>
          <w:sz w:val="24"/>
          <w:szCs w:val="24"/>
        </w:rPr>
        <w:t xml:space="preserve"> programs</w:t>
      </w:r>
    </w:p>
    <w:p w:rsidR="003B52C5" w:rsidRPr="0036712F" w:rsidRDefault="003B52C5" w:rsidP="007F660B">
      <w:pPr>
        <w:rPr>
          <w:rFonts w:ascii="Garamond" w:hAnsi="Garamond" w:cs="Tahoma"/>
          <w:sz w:val="24"/>
          <w:szCs w:val="24"/>
        </w:rPr>
      </w:pPr>
      <w:r w:rsidRPr="0036712F">
        <w:rPr>
          <w:rFonts w:ascii="Garamond" w:hAnsi="Garamond" w:cs="Tahoma"/>
          <w:sz w:val="24"/>
          <w:szCs w:val="24"/>
        </w:rPr>
        <w:tab/>
      </w:r>
      <w:r w:rsidRPr="0036712F">
        <w:rPr>
          <w:rFonts w:ascii="Garamond" w:hAnsi="Garamond" w:cs="Tahoma"/>
          <w:sz w:val="24"/>
          <w:szCs w:val="24"/>
        </w:rPr>
        <w:tab/>
      </w:r>
      <w:r w:rsidRPr="0036712F">
        <w:rPr>
          <w:rFonts w:ascii="Garamond" w:hAnsi="Garamond" w:cs="Tahoma"/>
          <w:sz w:val="24"/>
          <w:szCs w:val="24"/>
        </w:rPr>
        <w:tab/>
        <w:t>10% Savings</w:t>
      </w:r>
      <w:r w:rsidR="00997F35" w:rsidRPr="0036712F">
        <w:rPr>
          <w:rFonts w:ascii="Garamond" w:hAnsi="Garamond" w:cs="Tahoma"/>
          <w:sz w:val="24"/>
          <w:szCs w:val="24"/>
        </w:rPr>
        <w:t xml:space="preserve"> for FY 11</w:t>
      </w:r>
      <w:r w:rsidRPr="0036712F">
        <w:rPr>
          <w:rFonts w:ascii="Garamond" w:hAnsi="Garamond" w:cs="Tahoma"/>
          <w:sz w:val="24"/>
          <w:szCs w:val="24"/>
        </w:rPr>
        <w:t>(on top of previous 13% cut)</w:t>
      </w:r>
    </w:p>
    <w:p w:rsidR="003B52C5" w:rsidRPr="0036712F" w:rsidRDefault="003B52C5" w:rsidP="007F660B">
      <w:pPr>
        <w:rPr>
          <w:rFonts w:ascii="Garamond" w:hAnsi="Garamond" w:cs="Tahoma"/>
          <w:sz w:val="24"/>
          <w:szCs w:val="24"/>
        </w:rPr>
      </w:pPr>
      <w:r w:rsidRPr="0036712F">
        <w:rPr>
          <w:rFonts w:ascii="Garamond" w:hAnsi="Garamond" w:cs="Tahoma"/>
          <w:sz w:val="24"/>
          <w:szCs w:val="24"/>
        </w:rPr>
        <w:tab/>
      </w:r>
      <w:r w:rsidRPr="0036712F">
        <w:rPr>
          <w:rFonts w:ascii="Garamond" w:hAnsi="Garamond" w:cs="Tahoma"/>
          <w:sz w:val="24"/>
          <w:szCs w:val="24"/>
        </w:rPr>
        <w:tab/>
      </w:r>
      <w:r w:rsidRPr="0036712F">
        <w:rPr>
          <w:rFonts w:ascii="Garamond" w:hAnsi="Garamond" w:cs="Tahoma"/>
          <w:sz w:val="24"/>
          <w:szCs w:val="24"/>
        </w:rPr>
        <w:tab/>
        <w:t>Contract includes outcomes and performance review</w:t>
      </w:r>
    </w:p>
    <w:p w:rsidR="003B52C5" w:rsidRPr="0036712F" w:rsidRDefault="003B52C5" w:rsidP="00997F35">
      <w:pPr>
        <w:ind w:left="2160"/>
        <w:rPr>
          <w:rFonts w:ascii="Garamond" w:hAnsi="Garamond" w:cs="Tahoma"/>
          <w:sz w:val="24"/>
          <w:szCs w:val="24"/>
        </w:rPr>
      </w:pPr>
      <w:r w:rsidRPr="0036712F">
        <w:rPr>
          <w:rFonts w:ascii="Garamond" w:hAnsi="Garamond" w:cs="Tahoma"/>
          <w:sz w:val="24"/>
          <w:szCs w:val="24"/>
        </w:rPr>
        <w:t xml:space="preserve"> JFO </w:t>
      </w:r>
      <w:r w:rsidR="001A5C21">
        <w:rPr>
          <w:rFonts w:ascii="Garamond" w:hAnsi="Garamond" w:cs="Tahoma"/>
          <w:sz w:val="24"/>
          <w:szCs w:val="24"/>
        </w:rPr>
        <w:t xml:space="preserve">contracts </w:t>
      </w:r>
      <w:r w:rsidRPr="0036712F">
        <w:rPr>
          <w:rFonts w:ascii="Garamond" w:hAnsi="Garamond" w:cs="Tahoma"/>
          <w:sz w:val="24"/>
          <w:szCs w:val="24"/>
        </w:rPr>
        <w:t>for state/regional service</w:t>
      </w:r>
      <w:r w:rsidR="00997F35" w:rsidRPr="0036712F">
        <w:rPr>
          <w:rFonts w:ascii="Garamond" w:hAnsi="Garamond" w:cs="Tahoma"/>
          <w:sz w:val="24"/>
          <w:szCs w:val="24"/>
        </w:rPr>
        <w:t xml:space="preserve"> delivery</w:t>
      </w:r>
      <w:r w:rsidR="001A5C21">
        <w:rPr>
          <w:rFonts w:ascii="Garamond" w:hAnsi="Garamond" w:cs="Tahoma"/>
          <w:sz w:val="24"/>
          <w:szCs w:val="24"/>
        </w:rPr>
        <w:t xml:space="preserve"> system redesign</w:t>
      </w:r>
    </w:p>
    <w:p w:rsidR="003B52C5" w:rsidRPr="0036712F" w:rsidRDefault="003B52C5" w:rsidP="007F660B">
      <w:pPr>
        <w:rPr>
          <w:rFonts w:ascii="Garamond" w:hAnsi="Garamond" w:cs="Tahoma"/>
          <w:sz w:val="24"/>
          <w:szCs w:val="24"/>
        </w:rPr>
      </w:pPr>
      <w:r w:rsidRPr="0036712F">
        <w:rPr>
          <w:rFonts w:ascii="Garamond" w:hAnsi="Garamond" w:cs="Tahoma"/>
          <w:sz w:val="24"/>
          <w:szCs w:val="24"/>
        </w:rPr>
        <w:t>September 25, 2010</w:t>
      </w:r>
      <w:r w:rsidRPr="0036712F">
        <w:rPr>
          <w:rFonts w:ascii="Garamond" w:hAnsi="Garamond" w:cs="Tahoma"/>
          <w:sz w:val="24"/>
          <w:szCs w:val="24"/>
        </w:rPr>
        <w:tab/>
        <w:t>Regional reports on targeted savings and coordination due</w:t>
      </w:r>
    </w:p>
    <w:p w:rsidR="003B52C5" w:rsidRDefault="003B52C5" w:rsidP="007F660B">
      <w:pPr>
        <w:rPr>
          <w:rFonts w:ascii="Garamond" w:hAnsi="Garamond" w:cs="Tahoma"/>
          <w:sz w:val="24"/>
          <w:szCs w:val="24"/>
        </w:rPr>
      </w:pPr>
      <w:r w:rsidRPr="0036712F">
        <w:rPr>
          <w:rFonts w:ascii="Garamond" w:hAnsi="Garamond" w:cs="Tahoma"/>
          <w:sz w:val="24"/>
          <w:szCs w:val="24"/>
        </w:rPr>
        <w:tab/>
      </w:r>
      <w:r w:rsidRPr="0036712F">
        <w:rPr>
          <w:rFonts w:ascii="Garamond" w:hAnsi="Garamond" w:cs="Tahoma"/>
          <w:sz w:val="24"/>
          <w:szCs w:val="24"/>
        </w:rPr>
        <w:tab/>
      </w:r>
      <w:r w:rsidRPr="0036712F">
        <w:rPr>
          <w:rFonts w:ascii="Garamond" w:hAnsi="Garamond" w:cs="Tahoma"/>
          <w:sz w:val="24"/>
          <w:szCs w:val="24"/>
        </w:rPr>
        <w:tab/>
        <w:t>Examination of regional delivery of services complete</w:t>
      </w:r>
    </w:p>
    <w:p w:rsidR="001A5C21" w:rsidRDefault="001A5C21" w:rsidP="001A5C21">
      <w:pPr>
        <w:ind w:left="2160"/>
        <w:rPr>
          <w:rFonts w:ascii="Garamond" w:hAnsi="Garamond" w:cs="Tahoma"/>
          <w:sz w:val="24"/>
          <w:szCs w:val="24"/>
        </w:rPr>
      </w:pPr>
      <w:r>
        <w:rPr>
          <w:rFonts w:ascii="Garamond" w:hAnsi="Garamond" w:cs="Tahoma"/>
          <w:sz w:val="24"/>
          <w:szCs w:val="24"/>
        </w:rPr>
        <w:t>Recommended changes in delivery of services reported to committees of jurisdiction, ACCD and municipalities</w:t>
      </w:r>
    </w:p>
    <w:p w:rsidR="001A5C21" w:rsidRPr="0036712F" w:rsidRDefault="001A5C21" w:rsidP="001A5C21">
      <w:pPr>
        <w:ind w:left="2160" w:hanging="2160"/>
        <w:rPr>
          <w:rFonts w:ascii="Garamond" w:hAnsi="Garamond" w:cs="Tahoma"/>
          <w:sz w:val="24"/>
          <w:szCs w:val="24"/>
        </w:rPr>
      </w:pPr>
      <w:r>
        <w:rPr>
          <w:rFonts w:ascii="Garamond" w:hAnsi="Garamond" w:cs="Tahoma"/>
          <w:sz w:val="24"/>
          <w:szCs w:val="24"/>
        </w:rPr>
        <w:t>January 1, 2011</w:t>
      </w:r>
      <w:r>
        <w:rPr>
          <w:rFonts w:ascii="Garamond" w:hAnsi="Garamond" w:cs="Tahoma"/>
          <w:sz w:val="24"/>
          <w:szCs w:val="24"/>
        </w:rPr>
        <w:tab/>
        <w:t xml:space="preserve">Legislative consideration of necessary statutory changes to implement system redesign </w:t>
      </w:r>
    </w:p>
    <w:p w:rsidR="009C180E" w:rsidRPr="0036712F" w:rsidRDefault="003B52C5" w:rsidP="007F660B">
      <w:pPr>
        <w:rPr>
          <w:rFonts w:ascii="Garamond" w:hAnsi="Garamond" w:cs="Tahoma"/>
          <w:sz w:val="24"/>
          <w:szCs w:val="24"/>
        </w:rPr>
      </w:pPr>
      <w:r w:rsidRPr="0036712F">
        <w:rPr>
          <w:rFonts w:ascii="Garamond" w:hAnsi="Garamond" w:cs="Tahoma"/>
          <w:sz w:val="24"/>
          <w:szCs w:val="24"/>
        </w:rPr>
        <w:tab/>
      </w:r>
      <w:r w:rsidRPr="0036712F">
        <w:rPr>
          <w:rFonts w:ascii="Garamond" w:hAnsi="Garamond" w:cs="Tahoma"/>
          <w:sz w:val="24"/>
          <w:szCs w:val="24"/>
        </w:rPr>
        <w:tab/>
      </w:r>
    </w:p>
    <w:p w:rsidR="009C180E" w:rsidRPr="0036712F" w:rsidRDefault="009C180E" w:rsidP="009C180E">
      <w:pPr>
        <w:rPr>
          <w:rFonts w:ascii="Garamond" w:hAnsi="Garamond"/>
          <w:b/>
          <w:sz w:val="24"/>
          <w:szCs w:val="24"/>
        </w:rPr>
      </w:pPr>
      <w:r w:rsidRPr="0036712F">
        <w:rPr>
          <w:rFonts w:ascii="Garamond" w:hAnsi="Garamond" w:cs="Tahoma"/>
          <w:sz w:val="24"/>
          <w:szCs w:val="24"/>
        </w:rPr>
        <w:br w:type="page"/>
      </w:r>
      <w:r w:rsidRPr="0036712F">
        <w:rPr>
          <w:rFonts w:ascii="Garamond" w:hAnsi="Garamond"/>
          <w:b/>
          <w:sz w:val="24"/>
          <w:szCs w:val="24"/>
        </w:rPr>
        <w:lastRenderedPageBreak/>
        <w:t>Appendix A</w:t>
      </w:r>
    </w:p>
    <w:p w:rsidR="009C180E" w:rsidRPr="0036712F" w:rsidRDefault="009C180E" w:rsidP="009C180E">
      <w:pPr>
        <w:rPr>
          <w:rFonts w:ascii="Garamond" w:hAnsi="Garamond"/>
          <w:b/>
          <w:sz w:val="24"/>
          <w:szCs w:val="24"/>
        </w:rPr>
      </w:pPr>
      <w:r w:rsidRPr="0036712F">
        <w:rPr>
          <w:rFonts w:ascii="Garamond" w:hAnsi="Garamond"/>
          <w:b/>
          <w:sz w:val="24"/>
          <w:szCs w:val="24"/>
        </w:rPr>
        <w:t>Leveraging ACCD dollars</w:t>
      </w:r>
    </w:p>
    <w:p w:rsidR="009C180E" w:rsidRPr="0036712F" w:rsidRDefault="009C180E" w:rsidP="009C180E">
      <w:pPr>
        <w:rPr>
          <w:rFonts w:ascii="Garamond" w:hAnsi="Garamond"/>
          <w:sz w:val="24"/>
          <w:szCs w:val="24"/>
        </w:rPr>
      </w:pPr>
      <w:r w:rsidRPr="0036712F">
        <w:rPr>
          <w:rFonts w:ascii="Garamond" w:hAnsi="Garamond"/>
          <w:sz w:val="24"/>
          <w:szCs w:val="24"/>
        </w:rPr>
        <w:t xml:space="preserve">State funding to regional planning commissions from the Agency of Commerce and Community Development (ACCD) is used to complete our statutory duties.  It is also used to match federal funds that RPCs obtain directly from </w:t>
      </w:r>
      <w:smartTag w:uri="urn:schemas-microsoft-com:office:smarttags" w:element="State">
        <w:smartTag w:uri="urn:schemas-microsoft-com:office:smarttags" w:element="place">
          <w:r w:rsidRPr="0036712F">
            <w:rPr>
              <w:rFonts w:ascii="Garamond" w:hAnsi="Garamond"/>
              <w:sz w:val="24"/>
              <w:szCs w:val="24"/>
            </w:rPr>
            <w:t>Washington</w:t>
          </w:r>
        </w:smartTag>
      </w:smartTag>
      <w:r w:rsidRPr="0036712F">
        <w:rPr>
          <w:rFonts w:ascii="Garamond" w:hAnsi="Garamond"/>
          <w:sz w:val="24"/>
          <w:szCs w:val="24"/>
        </w:rPr>
        <w:t xml:space="preserve"> to further the needs of the state and our communities.</w:t>
      </w:r>
    </w:p>
    <w:p w:rsidR="009C180E" w:rsidRPr="0036712F" w:rsidRDefault="009C180E" w:rsidP="009C180E">
      <w:pPr>
        <w:rPr>
          <w:rFonts w:ascii="Garamond" w:hAnsi="Garamond"/>
          <w:sz w:val="24"/>
          <w:szCs w:val="24"/>
        </w:rPr>
      </w:pPr>
      <w:r w:rsidRPr="0036712F">
        <w:rPr>
          <w:rFonts w:ascii="Garamond" w:hAnsi="Garamond"/>
          <w:sz w:val="24"/>
          <w:szCs w:val="24"/>
        </w:rPr>
        <w:t xml:space="preserve">In FY 09, regional planning commissions leveraged </w:t>
      </w:r>
      <w:smartTag w:uri="urn:schemas-microsoft-com:office:smarttags" w:element="stockticker">
        <w:r w:rsidRPr="0036712F">
          <w:rPr>
            <w:rFonts w:ascii="Garamond" w:hAnsi="Garamond"/>
            <w:sz w:val="24"/>
            <w:szCs w:val="24"/>
          </w:rPr>
          <w:t>ACCD</w:t>
        </w:r>
      </w:smartTag>
      <w:r w:rsidRPr="0036712F">
        <w:rPr>
          <w:rFonts w:ascii="Garamond" w:hAnsi="Garamond"/>
          <w:sz w:val="24"/>
          <w:szCs w:val="24"/>
        </w:rPr>
        <w:t xml:space="preserve"> funding in the following way:</w:t>
      </w:r>
    </w:p>
    <w:p w:rsidR="009C180E" w:rsidRPr="0036712F" w:rsidRDefault="009C180E" w:rsidP="009C180E">
      <w:pPr>
        <w:rPr>
          <w:rFonts w:ascii="Garamond" w:hAnsi="Garamond"/>
          <w:b/>
          <w:sz w:val="24"/>
          <w:szCs w:val="24"/>
        </w:rPr>
      </w:pPr>
      <w:r w:rsidRPr="0036712F">
        <w:rPr>
          <w:rFonts w:ascii="Garamond" w:hAnsi="Garamond"/>
          <w:b/>
          <w:sz w:val="24"/>
          <w:szCs w:val="24"/>
          <w:u w:val="single"/>
        </w:rPr>
        <w:t>Regional Planning Commission</w:t>
      </w:r>
      <w:r w:rsidRPr="0036712F">
        <w:rPr>
          <w:rFonts w:ascii="Garamond" w:hAnsi="Garamond"/>
          <w:b/>
          <w:sz w:val="24"/>
          <w:szCs w:val="24"/>
        </w:rPr>
        <w:tab/>
      </w:r>
      <w:r w:rsidRPr="0036712F">
        <w:rPr>
          <w:rFonts w:ascii="Garamond" w:hAnsi="Garamond"/>
          <w:b/>
          <w:sz w:val="24"/>
          <w:szCs w:val="24"/>
        </w:rPr>
        <w:tab/>
      </w:r>
      <w:smartTag w:uri="urn:schemas-microsoft-com:office:smarttags" w:element="stockticker">
        <w:r w:rsidRPr="0036712F">
          <w:rPr>
            <w:rFonts w:ascii="Garamond" w:hAnsi="Garamond"/>
            <w:b/>
            <w:sz w:val="24"/>
            <w:szCs w:val="24"/>
            <w:u w:val="single"/>
          </w:rPr>
          <w:t>ACCD</w:t>
        </w:r>
      </w:smartTag>
      <w:r w:rsidRPr="0036712F">
        <w:rPr>
          <w:rFonts w:ascii="Garamond" w:hAnsi="Garamond"/>
          <w:b/>
          <w:sz w:val="24"/>
          <w:szCs w:val="24"/>
          <w:u w:val="single"/>
        </w:rPr>
        <w:t xml:space="preserve"> match</w:t>
      </w:r>
      <w:r w:rsidRPr="0036712F">
        <w:rPr>
          <w:rFonts w:ascii="Garamond" w:hAnsi="Garamond"/>
          <w:b/>
          <w:sz w:val="24"/>
          <w:szCs w:val="24"/>
        </w:rPr>
        <w:tab/>
      </w:r>
      <w:r w:rsidRPr="0036712F">
        <w:rPr>
          <w:rFonts w:ascii="Garamond" w:hAnsi="Garamond"/>
          <w:b/>
          <w:sz w:val="24"/>
          <w:szCs w:val="24"/>
        </w:rPr>
        <w:tab/>
      </w:r>
      <w:r w:rsidRPr="0036712F">
        <w:rPr>
          <w:rFonts w:ascii="Garamond" w:hAnsi="Garamond"/>
          <w:b/>
          <w:sz w:val="24"/>
          <w:szCs w:val="24"/>
          <w:u w:val="single"/>
        </w:rPr>
        <w:t>Federal dollars</w:t>
      </w:r>
    </w:p>
    <w:p w:rsidR="009C180E" w:rsidRPr="0036712F" w:rsidRDefault="009C180E" w:rsidP="009C180E">
      <w:pPr>
        <w:rPr>
          <w:rFonts w:ascii="Garamond" w:hAnsi="Garamond"/>
          <w:sz w:val="24"/>
          <w:szCs w:val="24"/>
        </w:rPr>
      </w:pPr>
      <w:r w:rsidRPr="0036712F">
        <w:rPr>
          <w:rFonts w:ascii="Garamond" w:hAnsi="Garamond"/>
          <w:sz w:val="24"/>
          <w:szCs w:val="24"/>
        </w:rPr>
        <w:t xml:space="preserve">Addison </w:t>
      </w:r>
      <w:smartTag w:uri="urn:schemas-microsoft-com:office:smarttags" w:element="place">
        <w:smartTag w:uri="urn:schemas-microsoft-com:office:smarttags" w:element="PlaceType">
          <w:r w:rsidRPr="0036712F">
            <w:rPr>
              <w:rFonts w:ascii="Garamond" w:hAnsi="Garamond"/>
              <w:sz w:val="24"/>
              <w:szCs w:val="24"/>
            </w:rPr>
            <w:t>County</w:t>
          </w:r>
        </w:smartTag>
        <w:r w:rsidRPr="0036712F">
          <w:rPr>
            <w:rFonts w:ascii="Garamond" w:hAnsi="Garamond"/>
            <w:sz w:val="24"/>
            <w:szCs w:val="24"/>
          </w:rPr>
          <w:t xml:space="preserve"> </w:t>
        </w:r>
        <w:smartTag w:uri="urn:schemas-microsoft-com:office:smarttags" w:element="PlaceName">
          <w:r w:rsidRPr="0036712F">
            <w:rPr>
              <w:rFonts w:ascii="Garamond" w:hAnsi="Garamond"/>
              <w:sz w:val="24"/>
              <w:szCs w:val="24"/>
            </w:rPr>
            <w:t>RPC</w:t>
          </w:r>
        </w:smartTag>
      </w:smartTag>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001529B4">
        <w:rPr>
          <w:rFonts w:ascii="Garamond" w:hAnsi="Garamond"/>
          <w:sz w:val="24"/>
          <w:szCs w:val="24"/>
        </w:rPr>
        <w:tab/>
      </w:r>
      <w:r w:rsidRPr="0036712F">
        <w:rPr>
          <w:rFonts w:ascii="Garamond" w:hAnsi="Garamond"/>
          <w:sz w:val="24"/>
          <w:szCs w:val="24"/>
        </w:rPr>
        <w:t>$ 63,000</w:t>
      </w:r>
      <w:r w:rsidRPr="0036712F">
        <w:rPr>
          <w:rFonts w:ascii="Garamond" w:hAnsi="Garamond"/>
          <w:sz w:val="24"/>
          <w:szCs w:val="24"/>
        </w:rPr>
        <w:tab/>
      </w:r>
      <w:r w:rsidRPr="0036712F">
        <w:rPr>
          <w:rFonts w:ascii="Garamond" w:hAnsi="Garamond"/>
          <w:sz w:val="24"/>
          <w:szCs w:val="24"/>
        </w:rPr>
        <w:tab/>
        <w:t>$ 420,000</w:t>
      </w:r>
    </w:p>
    <w:p w:rsidR="009C180E" w:rsidRPr="0036712F" w:rsidRDefault="009C180E" w:rsidP="009C180E">
      <w:pPr>
        <w:rPr>
          <w:rFonts w:ascii="Garamond" w:hAnsi="Garamond"/>
          <w:sz w:val="24"/>
          <w:szCs w:val="24"/>
        </w:rPr>
      </w:pPr>
      <w:smartTag w:uri="urn:schemas-microsoft-com:office:smarttags" w:element="City">
        <w:smartTag w:uri="urn:schemas-microsoft-com:office:smarttags" w:element="place">
          <w:r w:rsidRPr="0036712F">
            <w:rPr>
              <w:rFonts w:ascii="Garamond" w:hAnsi="Garamond"/>
              <w:sz w:val="24"/>
              <w:szCs w:val="24"/>
            </w:rPr>
            <w:t>Bennington</w:t>
          </w:r>
        </w:smartTag>
      </w:smartTag>
      <w:r w:rsidRPr="0036712F">
        <w:rPr>
          <w:rFonts w:ascii="Garamond" w:hAnsi="Garamond"/>
          <w:sz w:val="24"/>
          <w:szCs w:val="24"/>
        </w:rPr>
        <w:t xml:space="preserve"> RPC</w:t>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t xml:space="preserve">   40,000</w:t>
      </w:r>
      <w:r w:rsidRPr="0036712F">
        <w:rPr>
          <w:rFonts w:ascii="Garamond" w:hAnsi="Garamond"/>
          <w:sz w:val="24"/>
          <w:szCs w:val="24"/>
        </w:rPr>
        <w:tab/>
      </w:r>
      <w:r w:rsidRPr="0036712F">
        <w:rPr>
          <w:rFonts w:ascii="Garamond" w:hAnsi="Garamond"/>
          <w:sz w:val="24"/>
          <w:szCs w:val="24"/>
        </w:rPr>
        <w:tab/>
        <w:t xml:space="preserve">   655,000</w:t>
      </w:r>
    </w:p>
    <w:p w:rsidR="009C180E" w:rsidRPr="0036712F" w:rsidRDefault="009C180E" w:rsidP="009C180E">
      <w:pPr>
        <w:rPr>
          <w:rFonts w:ascii="Garamond" w:hAnsi="Garamond"/>
          <w:sz w:val="24"/>
          <w:szCs w:val="24"/>
        </w:rPr>
      </w:pPr>
      <w:smartTag w:uri="urn:schemas-microsoft-com:office:smarttags" w:element="place">
        <w:r w:rsidRPr="0036712F">
          <w:rPr>
            <w:rFonts w:ascii="Garamond" w:hAnsi="Garamond"/>
            <w:sz w:val="24"/>
            <w:szCs w:val="24"/>
          </w:rPr>
          <w:t>Central VT</w:t>
        </w:r>
      </w:smartTag>
      <w:r w:rsidRPr="0036712F">
        <w:rPr>
          <w:rFonts w:ascii="Garamond" w:hAnsi="Garamond"/>
          <w:sz w:val="24"/>
          <w:szCs w:val="24"/>
        </w:rPr>
        <w:t xml:space="preserve"> RPC</w:t>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t xml:space="preserve">   44,000</w:t>
      </w:r>
      <w:r w:rsidRPr="0036712F">
        <w:rPr>
          <w:rFonts w:ascii="Garamond" w:hAnsi="Garamond"/>
          <w:sz w:val="24"/>
          <w:szCs w:val="24"/>
        </w:rPr>
        <w:tab/>
      </w:r>
      <w:r w:rsidRPr="0036712F">
        <w:rPr>
          <w:rFonts w:ascii="Garamond" w:hAnsi="Garamond"/>
          <w:sz w:val="24"/>
          <w:szCs w:val="24"/>
        </w:rPr>
        <w:tab/>
        <w:t xml:space="preserve">   345,000</w:t>
      </w:r>
    </w:p>
    <w:p w:rsidR="009C180E" w:rsidRPr="0036712F" w:rsidRDefault="009C180E" w:rsidP="009C180E">
      <w:pPr>
        <w:rPr>
          <w:rFonts w:ascii="Garamond" w:hAnsi="Garamond"/>
          <w:sz w:val="24"/>
          <w:szCs w:val="24"/>
        </w:rPr>
      </w:pPr>
      <w:r w:rsidRPr="0036712F">
        <w:rPr>
          <w:rFonts w:ascii="Garamond" w:hAnsi="Garamond"/>
          <w:sz w:val="24"/>
          <w:szCs w:val="24"/>
        </w:rPr>
        <w:t>Chittenden RPC</w:t>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t xml:space="preserve"> 233,000</w:t>
      </w:r>
      <w:r w:rsidRPr="0036712F">
        <w:rPr>
          <w:rFonts w:ascii="Garamond" w:hAnsi="Garamond"/>
          <w:sz w:val="24"/>
          <w:szCs w:val="24"/>
        </w:rPr>
        <w:tab/>
      </w:r>
      <w:r w:rsidRPr="0036712F">
        <w:rPr>
          <w:rFonts w:ascii="Garamond" w:hAnsi="Garamond"/>
          <w:sz w:val="24"/>
          <w:szCs w:val="24"/>
        </w:rPr>
        <w:tab/>
        <w:t>1,308,000</w:t>
      </w:r>
    </w:p>
    <w:p w:rsidR="009C180E" w:rsidRPr="0036712F" w:rsidRDefault="009C180E" w:rsidP="009C180E">
      <w:pPr>
        <w:rPr>
          <w:rFonts w:ascii="Garamond" w:hAnsi="Garamond"/>
          <w:sz w:val="24"/>
          <w:szCs w:val="24"/>
        </w:rPr>
      </w:pPr>
      <w:smartTag w:uri="urn:schemas-microsoft-com:office:smarttags" w:element="place">
        <w:smartTag w:uri="urn:schemas-microsoft-com:office:smarttags" w:element="PlaceName">
          <w:r w:rsidRPr="0036712F">
            <w:rPr>
              <w:rFonts w:ascii="Garamond" w:hAnsi="Garamond"/>
              <w:sz w:val="24"/>
              <w:szCs w:val="24"/>
            </w:rPr>
            <w:t>Lamoille</w:t>
          </w:r>
        </w:smartTag>
        <w:r w:rsidRPr="0036712F">
          <w:rPr>
            <w:rFonts w:ascii="Garamond" w:hAnsi="Garamond"/>
            <w:sz w:val="24"/>
            <w:szCs w:val="24"/>
          </w:rPr>
          <w:t xml:space="preserve"> </w:t>
        </w:r>
        <w:smartTag w:uri="urn:schemas-microsoft-com:office:smarttags" w:element="PlaceType">
          <w:r w:rsidRPr="0036712F">
            <w:rPr>
              <w:rFonts w:ascii="Garamond" w:hAnsi="Garamond"/>
              <w:sz w:val="24"/>
              <w:szCs w:val="24"/>
            </w:rPr>
            <w:t>County</w:t>
          </w:r>
        </w:smartTag>
        <w:r w:rsidRPr="0036712F">
          <w:rPr>
            <w:rFonts w:ascii="Garamond" w:hAnsi="Garamond"/>
            <w:sz w:val="24"/>
            <w:szCs w:val="24"/>
          </w:rPr>
          <w:t xml:space="preserve"> </w:t>
        </w:r>
        <w:smartTag w:uri="urn:schemas-microsoft-com:office:smarttags" w:element="PlaceName">
          <w:r w:rsidRPr="0036712F">
            <w:rPr>
              <w:rFonts w:ascii="Garamond" w:hAnsi="Garamond"/>
              <w:sz w:val="24"/>
              <w:szCs w:val="24"/>
            </w:rPr>
            <w:t>PC</w:t>
          </w:r>
        </w:smartTag>
      </w:smartTag>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001529B4">
        <w:rPr>
          <w:rFonts w:ascii="Garamond" w:hAnsi="Garamond"/>
          <w:sz w:val="24"/>
          <w:szCs w:val="24"/>
        </w:rPr>
        <w:tab/>
      </w:r>
      <w:r w:rsidRPr="0036712F">
        <w:rPr>
          <w:rFonts w:ascii="Garamond" w:hAnsi="Garamond"/>
          <w:sz w:val="24"/>
          <w:szCs w:val="24"/>
        </w:rPr>
        <w:t xml:space="preserve">   63,500</w:t>
      </w:r>
      <w:r w:rsidRPr="0036712F">
        <w:rPr>
          <w:rFonts w:ascii="Garamond" w:hAnsi="Garamond"/>
          <w:sz w:val="24"/>
          <w:szCs w:val="24"/>
        </w:rPr>
        <w:tab/>
      </w:r>
      <w:r w:rsidRPr="0036712F">
        <w:rPr>
          <w:rFonts w:ascii="Garamond" w:hAnsi="Garamond"/>
          <w:sz w:val="24"/>
          <w:szCs w:val="24"/>
        </w:rPr>
        <w:tab/>
        <w:t xml:space="preserve">   461,000</w:t>
      </w:r>
    </w:p>
    <w:p w:rsidR="009C180E" w:rsidRPr="0036712F" w:rsidRDefault="009C180E" w:rsidP="009C180E">
      <w:pPr>
        <w:rPr>
          <w:rFonts w:ascii="Garamond" w:hAnsi="Garamond"/>
          <w:sz w:val="24"/>
          <w:szCs w:val="24"/>
        </w:rPr>
      </w:pPr>
      <w:smartTag w:uri="urn:schemas-microsoft-com:office:smarttags" w:element="stockticker">
        <w:r w:rsidRPr="0036712F">
          <w:rPr>
            <w:rFonts w:ascii="Garamond" w:hAnsi="Garamond"/>
            <w:sz w:val="24"/>
            <w:szCs w:val="24"/>
          </w:rPr>
          <w:t>NVDA</w:t>
        </w:r>
      </w:smartTag>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001529B4">
        <w:rPr>
          <w:rFonts w:ascii="Garamond" w:hAnsi="Garamond"/>
          <w:sz w:val="24"/>
          <w:szCs w:val="24"/>
        </w:rPr>
        <w:tab/>
      </w:r>
      <w:r w:rsidRPr="0036712F">
        <w:rPr>
          <w:rFonts w:ascii="Garamond" w:hAnsi="Garamond"/>
          <w:sz w:val="24"/>
          <w:szCs w:val="24"/>
        </w:rPr>
        <w:t xml:space="preserve">   36,000</w:t>
      </w:r>
      <w:r w:rsidRPr="0036712F">
        <w:rPr>
          <w:rFonts w:ascii="Garamond" w:hAnsi="Garamond"/>
          <w:sz w:val="24"/>
          <w:szCs w:val="24"/>
        </w:rPr>
        <w:tab/>
      </w:r>
      <w:r w:rsidRPr="0036712F">
        <w:rPr>
          <w:rFonts w:ascii="Garamond" w:hAnsi="Garamond"/>
          <w:sz w:val="24"/>
          <w:szCs w:val="24"/>
        </w:rPr>
        <w:tab/>
        <w:t xml:space="preserve">   356,000</w:t>
      </w:r>
    </w:p>
    <w:p w:rsidR="009C180E" w:rsidRPr="0036712F" w:rsidRDefault="009C180E" w:rsidP="009C180E">
      <w:pPr>
        <w:rPr>
          <w:rFonts w:ascii="Garamond" w:hAnsi="Garamond"/>
          <w:sz w:val="24"/>
          <w:szCs w:val="24"/>
        </w:rPr>
      </w:pPr>
      <w:smartTag w:uri="urn:schemas-microsoft-com:office:smarttags" w:element="place">
        <w:r w:rsidRPr="0036712F">
          <w:rPr>
            <w:rFonts w:ascii="Garamond" w:hAnsi="Garamond"/>
            <w:sz w:val="24"/>
            <w:szCs w:val="24"/>
          </w:rPr>
          <w:t>Northwest RPC</w:t>
        </w:r>
      </w:smartTag>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t xml:space="preserve"> 175,500</w:t>
      </w:r>
      <w:r w:rsidRPr="0036712F">
        <w:rPr>
          <w:rFonts w:ascii="Garamond" w:hAnsi="Garamond"/>
          <w:sz w:val="24"/>
          <w:szCs w:val="24"/>
        </w:rPr>
        <w:tab/>
      </w:r>
      <w:r w:rsidRPr="0036712F">
        <w:rPr>
          <w:rFonts w:ascii="Garamond" w:hAnsi="Garamond"/>
          <w:sz w:val="24"/>
          <w:szCs w:val="24"/>
        </w:rPr>
        <w:tab/>
        <w:t>1,744,500</w:t>
      </w:r>
    </w:p>
    <w:p w:rsidR="009C180E" w:rsidRPr="0036712F" w:rsidRDefault="009C180E" w:rsidP="009C180E">
      <w:pPr>
        <w:rPr>
          <w:rFonts w:ascii="Garamond" w:hAnsi="Garamond"/>
          <w:sz w:val="24"/>
          <w:szCs w:val="24"/>
        </w:rPr>
      </w:pPr>
      <w:smartTag w:uri="urn:schemas-microsoft-com:office:smarttags" w:element="City">
        <w:smartTag w:uri="urn:schemas-microsoft-com:office:smarttags" w:element="place">
          <w:r w:rsidRPr="0036712F">
            <w:rPr>
              <w:rFonts w:ascii="Garamond" w:hAnsi="Garamond"/>
              <w:sz w:val="24"/>
              <w:szCs w:val="24"/>
            </w:rPr>
            <w:t>Rutland</w:t>
          </w:r>
        </w:smartTag>
      </w:smartTag>
      <w:r w:rsidRPr="0036712F">
        <w:rPr>
          <w:rFonts w:ascii="Garamond" w:hAnsi="Garamond"/>
          <w:sz w:val="24"/>
          <w:szCs w:val="24"/>
        </w:rPr>
        <w:t xml:space="preserve"> RPC</w:t>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001529B4">
        <w:rPr>
          <w:rFonts w:ascii="Garamond" w:hAnsi="Garamond"/>
          <w:sz w:val="24"/>
          <w:szCs w:val="24"/>
        </w:rPr>
        <w:tab/>
      </w:r>
      <w:r w:rsidRPr="0036712F">
        <w:rPr>
          <w:rFonts w:ascii="Garamond" w:hAnsi="Garamond"/>
          <w:sz w:val="24"/>
          <w:szCs w:val="24"/>
        </w:rPr>
        <w:t xml:space="preserve">   69,000</w:t>
      </w:r>
      <w:r w:rsidRPr="0036712F">
        <w:rPr>
          <w:rFonts w:ascii="Garamond" w:hAnsi="Garamond"/>
          <w:sz w:val="24"/>
          <w:szCs w:val="24"/>
        </w:rPr>
        <w:tab/>
      </w:r>
      <w:r w:rsidRPr="0036712F">
        <w:rPr>
          <w:rFonts w:ascii="Garamond" w:hAnsi="Garamond"/>
          <w:sz w:val="24"/>
          <w:szCs w:val="24"/>
        </w:rPr>
        <w:tab/>
        <w:t xml:space="preserve">   900,500</w:t>
      </w:r>
    </w:p>
    <w:p w:rsidR="009C180E" w:rsidRPr="0036712F" w:rsidRDefault="009C180E" w:rsidP="009C180E">
      <w:pPr>
        <w:rPr>
          <w:rFonts w:ascii="Garamond" w:hAnsi="Garamond"/>
          <w:sz w:val="24"/>
          <w:szCs w:val="24"/>
        </w:rPr>
      </w:pPr>
      <w:smartTag w:uri="urn:schemas-microsoft-com:office:smarttags" w:element="place">
        <w:r w:rsidRPr="0036712F">
          <w:rPr>
            <w:rFonts w:ascii="Garamond" w:hAnsi="Garamond"/>
            <w:sz w:val="24"/>
            <w:szCs w:val="24"/>
          </w:rPr>
          <w:t>Southern Windsor</w:t>
        </w:r>
      </w:smartTag>
      <w:r w:rsidRPr="0036712F">
        <w:rPr>
          <w:rFonts w:ascii="Garamond" w:hAnsi="Garamond"/>
          <w:sz w:val="24"/>
          <w:szCs w:val="24"/>
        </w:rPr>
        <w:t xml:space="preserve"> RPC</w:t>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t xml:space="preserve">   70,500</w:t>
      </w:r>
      <w:r w:rsidRPr="0036712F">
        <w:rPr>
          <w:rFonts w:ascii="Garamond" w:hAnsi="Garamond"/>
          <w:sz w:val="24"/>
          <w:szCs w:val="24"/>
        </w:rPr>
        <w:tab/>
      </w:r>
      <w:r w:rsidRPr="0036712F">
        <w:rPr>
          <w:rFonts w:ascii="Garamond" w:hAnsi="Garamond"/>
          <w:sz w:val="24"/>
          <w:szCs w:val="24"/>
        </w:rPr>
        <w:tab/>
        <w:t>1,057,000</w:t>
      </w:r>
    </w:p>
    <w:p w:rsidR="009C180E" w:rsidRPr="0036712F" w:rsidRDefault="009C180E" w:rsidP="009C180E">
      <w:pPr>
        <w:rPr>
          <w:rFonts w:ascii="Garamond" w:hAnsi="Garamond"/>
          <w:sz w:val="24"/>
          <w:szCs w:val="24"/>
        </w:rPr>
      </w:pPr>
      <w:r w:rsidRPr="0036712F">
        <w:rPr>
          <w:rFonts w:ascii="Garamond" w:hAnsi="Garamond"/>
          <w:sz w:val="24"/>
          <w:szCs w:val="24"/>
        </w:rPr>
        <w:t>TRORC</w:t>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t xml:space="preserve"> 103,625</w:t>
      </w:r>
      <w:r w:rsidRPr="0036712F">
        <w:rPr>
          <w:rFonts w:ascii="Garamond" w:hAnsi="Garamond"/>
          <w:sz w:val="24"/>
          <w:szCs w:val="24"/>
        </w:rPr>
        <w:tab/>
      </w:r>
      <w:r w:rsidRPr="0036712F">
        <w:rPr>
          <w:rFonts w:ascii="Garamond" w:hAnsi="Garamond"/>
          <w:sz w:val="24"/>
          <w:szCs w:val="24"/>
        </w:rPr>
        <w:tab/>
        <w:t xml:space="preserve">   640,000</w:t>
      </w:r>
    </w:p>
    <w:p w:rsidR="009C180E" w:rsidRPr="0036712F" w:rsidRDefault="009C180E" w:rsidP="009C180E">
      <w:pPr>
        <w:rPr>
          <w:rFonts w:ascii="Garamond" w:hAnsi="Garamond"/>
          <w:sz w:val="24"/>
          <w:szCs w:val="24"/>
        </w:rPr>
      </w:pPr>
      <w:smartTag w:uri="urn:schemas-microsoft-com:office:smarttags" w:element="City">
        <w:smartTag w:uri="urn:schemas-microsoft-com:office:smarttags" w:element="place">
          <w:r w:rsidRPr="0036712F">
            <w:rPr>
              <w:rFonts w:ascii="Garamond" w:hAnsi="Garamond"/>
              <w:sz w:val="24"/>
              <w:szCs w:val="24"/>
            </w:rPr>
            <w:t>Windham</w:t>
          </w:r>
        </w:smartTag>
      </w:smartTag>
      <w:r w:rsidRPr="0036712F">
        <w:rPr>
          <w:rFonts w:ascii="Garamond" w:hAnsi="Garamond"/>
          <w:sz w:val="24"/>
          <w:szCs w:val="24"/>
        </w:rPr>
        <w:t xml:space="preserve"> RC</w:t>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Pr="0036712F">
        <w:rPr>
          <w:rFonts w:ascii="Garamond" w:hAnsi="Garamond"/>
          <w:sz w:val="24"/>
          <w:szCs w:val="24"/>
        </w:rPr>
        <w:tab/>
      </w:r>
      <w:r w:rsidR="001529B4">
        <w:rPr>
          <w:rFonts w:ascii="Garamond" w:hAnsi="Garamond"/>
          <w:sz w:val="24"/>
          <w:szCs w:val="24"/>
        </w:rPr>
        <w:tab/>
      </w:r>
      <w:r w:rsidRPr="0036712F">
        <w:rPr>
          <w:rFonts w:ascii="Garamond" w:hAnsi="Garamond"/>
          <w:sz w:val="24"/>
          <w:szCs w:val="24"/>
        </w:rPr>
        <w:t xml:space="preserve"> </w:t>
      </w:r>
      <w:r w:rsidRPr="0036712F">
        <w:rPr>
          <w:rFonts w:ascii="Garamond" w:hAnsi="Garamond"/>
          <w:sz w:val="24"/>
          <w:szCs w:val="24"/>
          <w:u w:val="single"/>
        </w:rPr>
        <w:t>130,700</w:t>
      </w:r>
      <w:r w:rsidRPr="0036712F">
        <w:rPr>
          <w:rFonts w:ascii="Garamond" w:hAnsi="Garamond"/>
          <w:sz w:val="24"/>
          <w:szCs w:val="24"/>
        </w:rPr>
        <w:tab/>
      </w:r>
      <w:r w:rsidRPr="0036712F">
        <w:rPr>
          <w:rFonts w:ascii="Garamond" w:hAnsi="Garamond"/>
          <w:sz w:val="24"/>
          <w:szCs w:val="24"/>
        </w:rPr>
        <w:tab/>
        <w:t xml:space="preserve">   </w:t>
      </w:r>
      <w:r w:rsidRPr="0036712F">
        <w:rPr>
          <w:rFonts w:ascii="Garamond" w:hAnsi="Garamond"/>
          <w:sz w:val="24"/>
          <w:szCs w:val="24"/>
          <w:u w:val="single"/>
        </w:rPr>
        <w:t>795,000</w:t>
      </w:r>
    </w:p>
    <w:p w:rsidR="009C180E" w:rsidRPr="0036712F" w:rsidRDefault="009C180E" w:rsidP="009C180E">
      <w:pPr>
        <w:rPr>
          <w:rFonts w:ascii="Garamond" w:hAnsi="Garamond"/>
          <w:b/>
          <w:sz w:val="24"/>
          <w:szCs w:val="24"/>
        </w:rPr>
      </w:pPr>
      <w:r w:rsidRPr="0036712F">
        <w:rPr>
          <w:rFonts w:ascii="Garamond" w:hAnsi="Garamond"/>
          <w:sz w:val="24"/>
          <w:szCs w:val="24"/>
        </w:rPr>
        <w:tab/>
      </w:r>
      <w:r w:rsidRPr="0036712F">
        <w:rPr>
          <w:rFonts w:ascii="Garamond" w:hAnsi="Garamond"/>
          <w:sz w:val="24"/>
          <w:szCs w:val="24"/>
        </w:rPr>
        <w:tab/>
      </w:r>
      <w:r w:rsidRPr="0036712F">
        <w:rPr>
          <w:rFonts w:ascii="Garamond" w:hAnsi="Garamond"/>
          <w:b/>
          <w:sz w:val="24"/>
          <w:szCs w:val="24"/>
        </w:rPr>
        <w:t>Totals</w:t>
      </w:r>
      <w:r w:rsidR="0033133B" w:rsidRPr="0036712F">
        <w:rPr>
          <w:rFonts w:ascii="Garamond" w:hAnsi="Garamond"/>
          <w:b/>
          <w:sz w:val="24"/>
          <w:szCs w:val="24"/>
        </w:rPr>
        <w:tab/>
      </w:r>
      <w:r w:rsidR="0033133B" w:rsidRPr="0036712F">
        <w:rPr>
          <w:rFonts w:ascii="Garamond" w:hAnsi="Garamond"/>
          <w:b/>
          <w:sz w:val="24"/>
          <w:szCs w:val="24"/>
        </w:rPr>
        <w:tab/>
      </w:r>
      <w:r w:rsidR="0033133B" w:rsidRPr="0036712F">
        <w:rPr>
          <w:rFonts w:ascii="Garamond" w:hAnsi="Garamond"/>
          <w:b/>
          <w:sz w:val="24"/>
          <w:szCs w:val="24"/>
        </w:rPr>
        <w:tab/>
      </w:r>
      <w:r w:rsidR="001529B4">
        <w:rPr>
          <w:rFonts w:ascii="Garamond" w:hAnsi="Garamond"/>
          <w:b/>
          <w:sz w:val="24"/>
          <w:szCs w:val="24"/>
        </w:rPr>
        <w:t xml:space="preserve">       </w:t>
      </w:r>
      <w:r w:rsidRPr="0036712F">
        <w:rPr>
          <w:rFonts w:ascii="Garamond" w:hAnsi="Garamond"/>
          <w:b/>
          <w:sz w:val="24"/>
          <w:szCs w:val="24"/>
        </w:rPr>
        <w:t>$ 1,028,825</w:t>
      </w:r>
      <w:r w:rsidRPr="0036712F">
        <w:rPr>
          <w:rFonts w:ascii="Garamond" w:hAnsi="Garamond"/>
          <w:b/>
          <w:sz w:val="24"/>
          <w:szCs w:val="24"/>
        </w:rPr>
        <w:tab/>
        <w:t xml:space="preserve">      </w:t>
      </w:r>
      <w:r w:rsidR="0033133B" w:rsidRPr="0036712F">
        <w:rPr>
          <w:rFonts w:ascii="Garamond" w:hAnsi="Garamond"/>
          <w:b/>
          <w:sz w:val="24"/>
          <w:szCs w:val="24"/>
        </w:rPr>
        <w:t xml:space="preserve">   </w:t>
      </w:r>
      <w:r w:rsidRPr="0036712F">
        <w:rPr>
          <w:rFonts w:ascii="Garamond" w:hAnsi="Garamond"/>
          <w:b/>
          <w:sz w:val="24"/>
          <w:szCs w:val="24"/>
        </w:rPr>
        <w:t>$ 8,682,000</w:t>
      </w:r>
    </w:p>
    <w:p w:rsidR="009C180E" w:rsidRPr="0036712F" w:rsidRDefault="009C180E" w:rsidP="009C180E">
      <w:pPr>
        <w:rPr>
          <w:rFonts w:ascii="Garamond" w:hAnsi="Garamond"/>
          <w:b/>
          <w:sz w:val="24"/>
          <w:szCs w:val="24"/>
        </w:rPr>
      </w:pPr>
    </w:p>
    <w:p w:rsidR="009C180E" w:rsidRDefault="009C180E" w:rsidP="009C180E">
      <w:pPr>
        <w:rPr>
          <w:rFonts w:ascii="Garamond" w:hAnsi="Garamond"/>
          <w:b/>
          <w:sz w:val="24"/>
          <w:szCs w:val="24"/>
        </w:rPr>
      </w:pPr>
      <w:r w:rsidRPr="0036712F">
        <w:rPr>
          <w:rFonts w:ascii="Garamond" w:hAnsi="Garamond"/>
          <w:b/>
          <w:sz w:val="24"/>
          <w:szCs w:val="24"/>
        </w:rPr>
        <w:t>In FY 10, Vermont’s Regional Planning Commissions received $1,700,000 in energy efficiency monies and just last week, the EPA awarded $2,500,000 for brownfields assessments and clean-ups; bringing the total to $12,882,000 that was leveraged by the Regional Planning Commissions using Agency of Commerce and Community Development funding.</w:t>
      </w:r>
    </w:p>
    <w:p w:rsidR="00AE315D" w:rsidRPr="0036712F" w:rsidRDefault="00AE315D" w:rsidP="009C180E">
      <w:pPr>
        <w:rPr>
          <w:rFonts w:ascii="Garamond" w:hAnsi="Garamond"/>
          <w:b/>
          <w:sz w:val="24"/>
          <w:szCs w:val="24"/>
        </w:rPr>
      </w:pPr>
    </w:p>
    <w:p w:rsidR="009C180E" w:rsidRPr="0036712F" w:rsidRDefault="009C180E" w:rsidP="00AE315D">
      <w:pPr>
        <w:pBdr>
          <w:top w:val="single" w:sz="4" w:space="1" w:color="auto"/>
          <w:left w:val="single" w:sz="4" w:space="4" w:color="auto"/>
          <w:bottom w:val="single" w:sz="4" w:space="1" w:color="auto"/>
          <w:right w:val="single" w:sz="4" w:space="4" w:color="auto"/>
        </w:pBdr>
        <w:rPr>
          <w:rFonts w:ascii="Garamond" w:hAnsi="Garamond"/>
          <w:sz w:val="24"/>
          <w:szCs w:val="24"/>
        </w:rPr>
      </w:pPr>
      <w:r w:rsidRPr="0036712F">
        <w:rPr>
          <w:rFonts w:ascii="Garamond" w:hAnsi="Garamond"/>
          <w:sz w:val="24"/>
          <w:szCs w:val="24"/>
        </w:rPr>
        <w:t>As political subdivisions of the State of Vermont, we are uniquely positioned and structured under Vermont law to maximize the recovery of federal dollars for our economy, our environment and our communities.</w:t>
      </w:r>
    </w:p>
    <w:sectPr w:rsidR="009C180E" w:rsidRPr="0036712F" w:rsidSect="00BC1AFC">
      <w:footerReference w:type="even" r:id="rId8"/>
      <w:footerReference w:type="default" r:id="rId9"/>
      <w:pgSz w:w="12240" w:h="15840"/>
      <w:pgMar w:top="1440" w:right="1296" w:bottom="1440" w:left="129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795" w:rsidRDefault="00F21795" w:rsidP="007F660B">
      <w:pPr>
        <w:spacing w:after="0" w:line="240" w:lineRule="auto"/>
      </w:pPr>
      <w:r>
        <w:separator/>
      </w:r>
    </w:p>
  </w:endnote>
  <w:endnote w:type="continuationSeparator" w:id="0">
    <w:p w:rsidR="00F21795" w:rsidRDefault="00F21795" w:rsidP="007F66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934" w:rsidRDefault="00590934" w:rsidP="003D28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90934" w:rsidRDefault="00590934" w:rsidP="00BC1AF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934" w:rsidRDefault="00590934" w:rsidP="003D28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2146">
      <w:rPr>
        <w:rStyle w:val="PageNumber"/>
        <w:noProof/>
      </w:rPr>
      <w:t>9</w:t>
    </w:r>
    <w:r>
      <w:rPr>
        <w:rStyle w:val="PageNumber"/>
      </w:rPr>
      <w:fldChar w:fldCharType="end"/>
    </w:r>
  </w:p>
  <w:p w:rsidR="00590934" w:rsidRDefault="00590934" w:rsidP="00BC1AFC">
    <w:pPr>
      <w:pStyle w:val="Footer"/>
      <w:ind w:right="360"/>
      <w:jc w:val="right"/>
    </w:pPr>
  </w:p>
  <w:p w:rsidR="00590934" w:rsidRDefault="005909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795" w:rsidRDefault="00F21795" w:rsidP="007F660B">
      <w:pPr>
        <w:spacing w:after="0" w:line="240" w:lineRule="auto"/>
      </w:pPr>
      <w:r>
        <w:separator/>
      </w:r>
    </w:p>
  </w:footnote>
  <w:footnote w:type="continuationSeparator" w:id="0">
    <w:p w:rsidR="00F21795" w:rsidRDefault="00F21795" w:rsidP="007F660B">
      <w:pPr>
        <w:spacing w:after="0" w:line="240" w:lineRule="auto"/>
      </w:pPr>
      <w:r>
        <w:continuationSeparator/>
      </w:r>
    </w:p>
  </w:footnote>
  <w:footnote w:id="1">
    <w:p w:rsidR="00590934" w:rsidRDefault="00590934" w:rsidP="00183B4B">
      <w:pPr>
        <w:pStyle w:val="EndnoteText"/>
      </w:pPr>
      <w:r>
        <w:rPr>
          <w:rStyle w:val="FootnoteReference"/>
        </w:rPr>
        <w:footnoteRef/>
      </w:r>
      <w:r>
        <w:t xml:space="preserve"> This is in addition to a 13% RPC cut and 50% municipal planning cut in FY 09 </w:t>
      </w:r>
    </w:p>
    <w:p w:rsidR="00590934" w:rsidRDefault="00590934">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295F"/>
    <w:multiLevelType w:val="hybridMultilevel"/>
    <w:tmpl w:val="1F183A3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836135"/>
    <w:multiLevelType w:val="hybridMultilevel"/>
    <w:tmpl w:val="EA427C1A"/>
    <w:lvl w:ilvl="0" w:tplc="0409000F">
      <w:start w:val="1"/>
      <w:numFmt w:val="decimal"/>
      <w:lvlText w:val="%1."/>
      <w:lvlJc w:val="left"/>
      <w:pPr>
        <w:ind w:left="1440" w:hanging="360"/>
      </w:pPr>
    </w:lvl>
    <w:lvl w:ilvl="1" w:tplc="04090019">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2">
    <w:nsid w:val="0DB35150"/>
    <w:multiLevelType w:val="hybridMultilevel"/>
    <w:tmpl w:val="8228C706"/>
    <w:lvl w:ilvl="0" w:tplc="C5B41ACC">
      <w:start w:val="1"/>
      <w:numFmt w:val="decimal"/>
      <w:lvlText w:val="%1."/>
      <w:lvlJc w:val="left"/>
      <w:pPr>
        <w:ind w:left="1080" w:hanging="360"/>
      </w:pPr>
      <w:rPr>
        <w:rFonts w:hint="default"/>
      </w:rPr>
    </w:lvl>
    <w:lvl w:ilvl="1" w:tplc="0409000F">
      <w:start w:val="1"/>
      <w:numFmt w:val="decimal"/>
      <w:lvlText w:val="%2."/>
      <w:lvlJc w:val="left"/>
      <w:pPr>
        <w:ind w:left="360" w:hanging="360"/>
      </w:pPr>
    </w:lvl>
    <w:lvl w:ilvl="2" w:tplc="04090001">
      <w:start w:val="1"/>
      <w:numFmt w:val="bullet"/>
      <w:lvlText w:val=""/>
      <w:lvlJc w:val="left"/>
      <w:pPr>
        <w:tabs>
          <w:tab w:val="num" w:pos="1440"/>
        </w:tabs>
        <w:ind w:left="144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947316"/>
    <w:multiLevelType w:val="multilevel"/>
    <w:tmpl w:val="43FC8B84"/>
    <w:lvl w:ilvl="0">
      <w:start w:val="1"/>
      <w:numFmt w:val="decimal"/>
      <w:lvlText w:val="%1."/>
      <w:lvlJc w:val="left"/>
      <w:pPr>
        <w:ind w:left="1080" w:hanging="360"/>
      </w:pPr>
      <w:rPr>
        <w:rFonts w:hint="default"/>
      </w:rPr>
    </w:lvl>
    <w:lvl w:ilvl="1">
      <w:start w:val="1"/>
      <w:numFmt w:val="lowerLetter"/>
      <w:lvlText w:val="%2."/>
      <w:lvlJc w:val="left"/>
      <w:pPr>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28704BD"/>
    <w:multiLevelType w:val="hybridMultilevel"/>
    <w:tmpl w:val="2DBE2C32"/>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AE4847"/>
    <w:multiLevelType w:val="hybridMultilevel"/>
    <w:tmpl w:val="1612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2E651A"/>
    <w:multiLevelType w:val="multilevel"/>
    <w:tmpl w:val="1F183A3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79C75AF"/>
    <w:multiLevelType w:val="multilevel"/>
    <w:tmpl w:val="43FC8B84"/>
    <w:lvl w:ilvl="0">
      <w:start w:val="1"/>
      <w:numFmt w:val="decimal"/>
      <w:lvlText w:val="%1."/>
      <w:lvlJc w:val="left"/>
      <w:pPr>
        <w:ind w:left="1080" w:hanging="360"/>
      </w:pPr>
      <w:rPr>
        <w:rFonts w:hint="default"/>
      </w:rPr>
    </w:lvl>
    <w:lvl w:ilvl="1">
      <w:start w:val="1"/>
      <w:numFmt w:val="lowerLetter"/>
      <w:lvlText w:val="%2."/>
      <w:lvlJc w:val="left"/>
      <w:pPr>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180E7F40"/>
    <w:multiLevelType w:val="hybridMultilevel"/>
    <w:tmpl w:val="2E66769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1C341BC5"/>
    <w:multiLevelType w:val="hybridMultilevel"/>
    <w:tmpl w:val="1D324FA8"/>
    <w:lvl w:ilvl="0" w:tplc="0409000D">
      <w:start w:val="1"/>
      <w:numFmt w:val="bullet"/>
      <w:lvlText w:val=""/>
      <w:lvlJc w:val="left"/>
      <w:pPr>
        <w:ind w:left="378" w:hanging="360"/>
      </w:pPr>
      <w:rPr>
        <w:rFonts w:ascii="Wingdings" w:hAnsi="Wingdings"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10">
    <w:nsid w:val="1C341DBE"/>
    <w:multiLevelType w:val="multilevel"/>
    <w:tmpl w:val="2E54997C"/>
    <w:lvl w:ilvl="0">
      <w:start w:val="1"/>
      <w:numFmt w:val="decimal"/>
      <w:lvlText w:val="%1."/>
      <w:lvlJc w:val="left"/>
      <w:pPr>
        <w:ind w:left="1498" w:hanging="360"/>
      </w:pPr>
    </w:lvl>
    <w:lvl w:ilvl="1">
      <w:start w:val="1"/>
      <w:numFmt w:val="lowerLetter"/>
      <w:lvlText w:val="%2."/>
      <w:lvlJc w:val="left"/>
      <w:pPr>
        <w:ind w:left="2218" w:hanging="360"/>
      </w:pPr>
    </w:lvl>
    <w:lvl w:ilvl="2">
      <w:start w:val="1"/>
      <w:numFmt w:val="lowerRoman"/>
      <w:lvlText w:val="%3."/>
      <w:lvlJc w:val="right"/>
      <w:pPr>
        <w:ind w:left="2938" w:hanging="180"/>
      </w:pPr>
    </w:lvl>
    <w:lvl w:ilvl="3">
      <w:start w:val="1"/>
      <w:numFmt w:val="decimal"/>
      <w:lvlText w:val="%4."/>
      <w:lvlJc w:val="left"/>
      <w:pPr>
        <w:ind w:left="3658" w:hanging="360"/>
      </w:pPr>
    </w:lvl>
    <w:lvl w:ilvl="4">
      <w:start w:val="1"/>
      <w:numFmt w:val="lowerLetter"/>
      <w:lvlText w:val="%5."/>
      <w:lvlJc w:val="left"/>
      <w:pPr>
        <w:ind w:left="4378" w:hanging="360"/>
      </w:pPr>
    </w:lvl>
    <w:lvl w:ilvl="5">
      <w:start w:val="1"/>
      <w:numFmt w:val="lowerRoman"/>
      <w:lvlText w:val="%6."/>
      <w:lvlJc w:val="right"/>
      <w:pPr>
        <w:ind w:left="5098" w:hanging="180"/>
      </w:pPr>
    </w:lvl>
    <w:lvl w:ilvl="6">
      <w:start w:val="1"/>
      <w:numFmt w:val="decimal"/>
      <w:lvlText w:val="%7."/>
      <w:lvlJc w:val="left"/>
      <w:pPr>
        <w:ind w:left="5818" w:hanging="360"/>
      </w:pPr>
    </w:lvl>
    <w:lvl w:ilvl="7">
      <w:start w:val="1"/>
      <w:numFmt w:val="lowerLetter"/>
      <w:lvlText w:val="%8."/>
      <w:lvlJc w:val="left"/>
      <w:pPr>
        <w:ind w:left="6538" w:hanging="360"/>
      </w:pPr>
    </w:lvl>
    <w:lvl w:ilvl="8">
      <w:start w:val="1"/>
      <w:numFmt w:val="lowerRoman"/>
      <w:lvlText w:val="%9."/>
      <w:lvlJc w:val="right"/>
      <w:pPr>
        <w:ind w:left="7258" w:hanging="180"/>
      </w:pPr>
    </w:lvl>
  </w:abstractNum>
  <w:abstractNum w:abstractNumId="11">
    <w:nsid w:val="1CC57117"/>
    <w:multiLevelType w:val="hybridMultilevel"/>
    <w:tmpl w:val="81CAC2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A80762"/>
    <w:multiLevelType w:val="hybridMultilevel"/>
    <w:tmpl w:val="F11A3240"/>
    <w:lvl w:ilvl="0" w:tplc="0409000D">
      <w:start w:val="1"/>
      <w:numFmt w:val="bullet"/>
      <w:lvlText w:val=""/>
      <w:lvlJc w:val="left"/>
      <w:pPr>
        <w:ind w:left="378" w:hanging="360"/>
      </w:pPr>
      <w:rPr>
        <w:rFonts w:ascii="Wingdings" w:hAnsi="Wingdings"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13">
    <w:nsid w:val="28503C19"/>
    <w:multiLevelType w:val="multilevel"/>
    <w:tmpl w:val="2E54997C"/>
    <w:lvl w:ilvl="0">
      <w:start w:val="1"/>
      <w:numFmt w:val="decimal"/>
      <w:lvlText w:val="%1."/>
      <w:lvlJc w:val="left"/>
      <w:pPr>
        <w:ind w:left="1498" w:hanging="360"/>
      </w:pPr>
    </w:lvl>
    <w:lvl w:ilvl="1">
      <w:start w:val="1"/>
      <w:numFmt w:val="lowerLetter"/>
      <w:lvlText w:val="%2."/>
      <w:lvlJc w:val="left"/>
      <w:pPr>
        <w:ind w:left="2218" w:hanging="360"/>
      </w:pPr>
    </w:lvl>
    <w:lvl w:ilvl="2">
      <w:start w:val="1"/>
      <w:numFmt w:val="lowerRoman"/>
      <w:lvlText w:val="%3."/>
      <w:lvlJc w:val="right"/>
      <w:pPr>
        <w:ind w:left="2938" w:hanging="180"/>
      </w:pPr>
    </w:lvl>
    <w:lvl w:ilvl="3">
      <w:start w:val="1"/>
      <w:numFmt w:val="decimal"/>
      <w:lvlText w:val="%4."/>
      <w:lvlJc w:val="left"/>
      <w:pPr>
        <w:ind w:left="3658" w:hanging="360"/>
      </w:pPr>
    </w:lvl>
    <w:lvl w:ilvl="4">
      <w:start w:val="1"/>
      <w:numFmt w:val="lowerLetter"/>
      <w:lvlText w:val="%5."/>
      <w:lvlJc w:val="left"/>
      <w:pPr>
        <w:ind w:left="4378" w:hanging="360"/>
      </w:pPr>
    </w:lvl>
    <w:lvl w:ilvl="5">
      <w:start w:val="1"/>
      <w:numFmt w:val="lowerRoman"/>
      <w:lvlText w:val="%6."/>
      <w:lvlJc w:val="right"/>
      <w:pPr>
        <w:ind w:left="5098" w:hanging="180"/>
      </w:pPr>
    </w:lvl>
    <w:lvl w:ilvl="6">
      <w:start w:val="1"/>
      <w:numFmt w:val="decimal"/>
      <w:lvlText w:val="%7."/>
      <w:lvlJc w:val="left"/>
      <w:pPr>
        <w:ind w:left="5818" w:hanging="360"/>
      </w:pPr>
    </w:lvl>
    <w:lvl w:ilvl="7">
      <w:start w:val="1"/>
      <w:numFmt w:val="lowerLetter"/>
      <w:lvlText w:val="%8."/>
      <w:lvlJc w:val="left"/>
      <w:pPr>
        <w:ind w:left="6538" w:hanging="360"/>
      </w:pPr>
    </w:lvl>
    <w:lvl w:ilvl="8">
      <w:start w:val="1"/>
      <w:numFmt w:val="lowerRoman"/>
      <w:lvlText w:val="%9."/>
      <w:lvlJc w:val="right"/>
      <w:pPr>
        <w:ind w:left="7258" w:hanging="180"/>
      </w:pPr>
    </w:lvl>
  </w:abstractNum>
  <w:abstractNum w:abstractNumId="14">
    <w:nsid w:val="289D4613"/>
    <w:multiLevelType w:val="multilevel"/>
    <w:tmpl w:val="2E54997C"/>
    <w:lvl w:ilvl="0">
      <w:start w:val="1"/>
      <w:numFmt w:val="decimal"/>
      <w:lvlText w:val="%1."/>
      <w:lvlJc w:val="left"/>
      <w:pPr>
        <w:ind w:left="1498" w:hanging="360"/>
      </w:pPr>
    </w:lvl>
    <w:lvl w:ilvl="1">
      <w:start w:val="1"/>
      <w:numFmt w:val="lowerLetter"/>
      <w:lvlText w:val="%2."/>
      <w:lvlJc w:val="left"/>
      <w:pPr>
        <w:ind w:left="2218" w:hanging="360"/>
      </w:pPr>
    </w:lvl>
    <w:lvl w:ilvl="2">
      <w:start w:val="1"/>
      <w:numFmt w:val="lowerRoman"/>
      <w:lvlText w:val="%3."/>
      <w:lvlJc w:val="right"/>
      <w:pPr>
        <w:ind w:left="2938" w:hanging="180"/>
      </w:pPr>
    </w:lvl>
    <w:lvl w:ilvl="3">
      <w:start w:val="1"/>
      <w:numFmt w:val="decimal"/>
      <w:lvlText w:val="%4."/>
      <w:lvlJc w:val="left"/>
      <w:pPr>
        <w:ind w:left="3658" w:hanging="360"/>
      </w:pPr>
    </w:lvl>
    <w:lvl w:ilvl="4">
      <w:start w:val="1"/>
      <w:numFmt w:val="lowerLetter"/>
      <w:lvlText w:val="%5."/>
      <w:lvlJc w:val="left"/>
      <w:pPr>
        <w:ind w:left="4378" w:hanging="360"/>
      </w:pPr>
    </w:lvl>
    <w:lvl w:ilvl="5">
      <w:start w:val="1"/>
      <w:numFmt w:val="lowerRoman"/>
      <w:lvlText w:val="%6."/>
      <w:lvlJc w:val="right"/>
      <w:pPr>
        <w:ind w:left="5098" w:hanging="180"/>
      </w:pPr>
    </w:lvl>
    <w:lvl w:ilvl="6">
      <w:start w:val="1"/>
      <w:numFmt w:val="decimal"/>
      <w:lvlText w:val="%7."/>
      <w:lvlJc w:val="left"/>
      <w:pPr>
        <w:ind w:left="5818" w:hanging="360"/>
      </w:pPr>
    </w:lvl>
    <w:lvl w:ilvl="7">
      <w:start w:val="1"/>
      <w:numFmt w:val="lowerLetter"/>
      <w:lvlText w:val="%8."/>
      <w:lvlJc w:val="left"/>
      <w:pPr>
        <w:ind w:left="6538" w:hanging="360"/>
      </w:pPr>
    </w:lvl>
    <w:lvl w:ilvl="8">
      <w:start w:val="1"/>
      <w:numFmt w:val="lowerRoman"/>
      <w:lvlText w:val="%9."/>
      <w:lvlJc w:val="right"/>
      <w:pPr>
        <w:ind w:left="7258" w:hanging="180"/>
      </w:pPr>
    </w:lvl>
  </w:abstractNum>
  <w:abstractNum w:abstractNumId="15">
    <w:nsid w:val="28E80945"/>
    <w:multiLevelType w:val="hybridMultilevel"/>
    <w:tmpl w:val="9AC64A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9F25E3"/>
    <w:multiLevelType w:val="multilevel"/>
    <w:tmpl w:val="5A0E3A1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2F382FDE"/>
    <w:multiLevelType w:val="hybridMultilevel"/>
    <w:tmpl w:val="434E9C9C"/>
    <w:lvl w:ilvl="0" w:tplc="6176771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31B64108"/>
    <w:multiLevelType w:val="hybridMultilevel"/>
    <w:tmpl w:val="1D9A2692"/>
    <w:lvl w:ilvl="0" w:tplc="C5B41ACC">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9">
      <w:start w:val="1"/>
      <w:numFmt w:val="lowerLetter"/>
      <w:lvlText w:val="%3."/>
      <w:lvlJc w:val="left"/>
      <w:pPr>
        <w:ind w:left="12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8B2482"/>
    <w:multiLevelType w:val="hybridMultilevel"/>
    <w:tmpl w:val="C1BA94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8058EB"/>
    <w:multiLevelType w:val="hybridMultilevel"/>
    <w:tmpl w:val="0A2C77A4"/>
    <w:lvl w:ilvl="0" w:tplc="0409000D">
      <w:start w:val="1"/>
      <w:numFmt w:val="bullet"/>
      <w:lvlText w:val=""/>
      <w:lvlJc w:val="left"/>
      <w:pPr>
        <w:ind w:left="378" w:hanging="360"/>
      </w:pPr>
      <w:rPr>
        <w:rFonts w:ascii="Wingdings" w:hAnsi="Wingdings"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21">
    <w:nsid w:val="371031AA"/>
    <w:multiLevelType w:val="hybridMultilevel"/>
    <w:tmpl w:val="43FC8B84"/>
    <w:lvl w:ilvl="0" w:tplc="C5B41ACC">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tabs>
          <w:tab w:val="num" w:pos="1440"/>
        </w:tabs>
        <w:ind w:left="144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B7948AB"/>
    <w:multiLevelType w:val="hybridMultilevel"/>
    <w:tmpl w:val="366C1D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C0661DD"/>
    <w:multiLevelType w:val="hybridMultilevel"/>
    <w:tmpl w:val="BF048622"/>
    <w:lvl w:ilvl="0" w:tplc="61E4C4E6">
      <w:start w:val="1"/>
      <w:numFmt w:val="upperLetter"/>
      <w:lvlText w:val="%1."/>
      <w:lvlJc w:val="left"/>
      <w:pPr>
        <w:ind w:left="360" w:hanging="360"/>
      </w:pPr>
      <w:rPr>
        <w:rFonts w:hint="default"/>
        <w:b/>
      </w:rPr>
    </w:lvl>
    <w:lvl w:ilvl="1" w:tplc="04090019">
      <w:start w:val="1"/>
      <w:numFmt w:val="lowerLetter"/>
      <w:lvlText w:val="%2."/>
      <w:lvlJc w:val="left"/>
      <w:pPr>
        <w:ind w:left="1440" w:hanging="360"/>
      </w:pPr>
    </w:lvl>
    <w:lvl w:ilvl="2" w:tplc="BA3C24E4">
      <w:start w:val="1"/>
      <w:numFmt w:val="decimal"/>
      <w:lvlText w:val="%3."/>
      <w:lvlJc w:val="left"/>
      <w:pPr>
        <w:tabs>
          <w:tab w:val="num" w:pos="1080"/>
        </w:tabs>
        <w:ind w:left="108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3F04FA"/>
    <w:multiLevelType w:val="hybridMultilevel"/>
    <w:tmpl w:val="2BC45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64D3F2D"/>
    <w:multiLevelType w:val="hybridMultilevel"/>
    <w:tmpl w:val="D68651FE"/>
    <w:lvl w:ilvl="0" w:tplc="0409000F">
      <w:start w:val="1"/>
      <w:numFmt w:val="decimal"/>
      <w:lvlText w:val="%1."/>
      <w:lvlJc w:val="left"/>
      <w:pPr>
        <w:ind w:left="1498"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26">
    <w:nsid w:val="49173893"/>
    <w:multiLevelType w:val="multilevel"/>
    <w:tmpl w:val="43FC8B84"/>
    <w:lvl w:ilvl="0">
      <w:start w:val="1"/>
      <w:numFmt w:val="decimal"/>
      <w:lvlText w:val="%1."/>
      <w:lvlJc w:val="left"/>
      <w:pPr>
        <w:ind w:left="1080" w:hanging="360"/>
      </w:pPr>
      <w:rPr>
        <w:rFonts w:hint="default"/>
      </w:rPr>
    </w:lvl>
    <w:lvl w:ilvl="1">
      <w:start w:val="1"/>
      <w:numFmt w:val="lowerLetter"/>
      <w:lvlText w:val="%2."/>
      <w:lvlJc w:val="left"/>
      <w:pPr>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49C13C32"/>
    <w:multiLevelType w:val="hybridMultilevel"/>
    <w:tmpl w:val="F19465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070086"/>
    <w:multiLevelType w:val="multilevel"/>
    <w:tmpl w:val="43FC8B84"/>
    <w:lvl w:ilvl="0">
      <w:start w:val="1"/>
      <w:numFmt w:val="decimal"/>
      <w:lvlText w:val="%1."/>
      <w:lvlJc w:val="left"/>
      <w:pPr>
        <w:ind w:left="1080" w:hanging="360"/>
      </w:pPr>
      <w:rPr>
        <w:rFonts w:hint="default"/>
      </w:rPr>
    </w:lvl>
    <w:lvl w:ilvl="1">
      <w:start w:val="1"/>
      <w:numFmt w:val="lowerLetter"/>
      <w:lvlText w:val="%2."/>
      <w:lvlJc w:val="left"/>
      <w:pPr>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4C453CBC"/>
    <w:multiLevelType w:val="multilevel"/>
    <w:tmpl w:val="43FC8B84"/>
    <w:lvl w:ilvl="0">
      <w:start w:val="1"/>
      <w:numFmt w:val="decimal"/>
      <w:lvlText w:val="%1."/>
      <w:lvlJc w:val="left"/>
      <w:pPr>
        <w:ind w:left="1080" w:hanging="360"/>
      </w:pPr>
      <w:rPr>
        <w:rFonts w:hint="default"/>
      </w:rPr>
    </w:lvl>
    <w:lvl w:ilvl="1">
      <w:start w:val="1"/>
      <w:numFmt w:val="lowerLetter"/>
      <w:lvlText w:val="%2."/>
      <w:lvlJc w:val="left"/>
      <w:pPr>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4DFA45CC"/>
    <w:multiLevelType w:val="hybridMultilevel"/>
    <w:tmpl w:val="D1564B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02659C"/>
    <w:multiLevelType w:val="hybridMultilevel"/>
    <w:tmpl w:val="A4DE6A30"/>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524865B3"/>
    <w:multiLevelType w:val="multilevel"/>
    <w:tmpl w:val="43FC8B84"/>
    <w:lvl w:ilvl="0">
      <w:start w:val="1"/>
      <w:numFmt w:val="decimal"/>
      <w:lvlText w:val="%1."/>
      <w:lvlJc w:val="left"/>
      <w:pPr>
        <w:ind w:left="1080" w:hanging="360"/>
      </w:pPr>
      <w:rPr>
        <w:rFonts w:hint="default"/>
      </w:rPr>
    </w:lvl>
    <w:lvl w:ilvl="1">
      <w:start w:val="1"/>
      <w:numFmt w:val="lowerLetter"/>
      <w:lvlText w:val="%2."/>
      <w:lvlJc w:val="left"/>
      <w:pPr>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529317A6"/>
    <w:multiLevelType w:val="hybridMultilevel"/>
    <w:tmpl w:val="379850F6"/>
    <w:lvl w:ilvl="0" w:tplc="F586B9F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2F13AE2"/>
    <w:multiLevelType w:val="hybridMultilevel"/>
    <w:tmpl w:val="7E340A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A20572"/>
    <w:multiLevelType w:val="hybridMultilevel"/>
    <w:tmpl w:val="4EF0BC1E"/>
    <w:lvl w:ilvl="0" w:tplc="0409000F">
      <w:start w:val="1"/>
      <w:numFmt w:val="decimal"/>
      <w:lvlText w:val="%1."/>
      <w:lvlJc w:val="left"/>
      <w:pPr>
        <w:ind w:left="1498" w:hanging="360"/>
      </w:pPr>
    </w:lvl>
    <w:lvl w:ilvl="1" w:tplc="04090019">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36">
    <w:nsid w:val="5588127A"/>
    <w:multiLevelType w:val="hybridMultilevel"/>
    <w:tmpl w:val="B382FE58"/>
    <w:lvl w:ilvl="0" w:tplc="0409000F">
      <w:start w:val="1"/>
      <w:numFmt w:val="decimal"/>
      <w:lvlText w:val="%1."/>
      <w:lvlJc w:val="left"/>
      <w:pPr>
        <w:ind w:left="153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nsid w:val="58422825"/>
    <w:multiLevelType w:val="hybridMultilevel"/>
    <w:tmpl w:val="BF7216AE"/>
    <w:lvl w:ilvl="0" w:tplc="C5B41ACC">
      <w:start w:val="1"/>
      <w:numFmt w:val="decimal"/>
      <w:lvlText w:val="%1."/>
      <w:lvlJc w:val="left"/>
      <w:pPr>
        <w:ind w:left="108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1440"/>
        </w:tabs>
        <w:ind w:left="144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9C46F85"/>
    <w:multiLevelType w:val="hybridMultilevel"/>
    <w:tmpl w:val="B92417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F82C0B"/>
    <w:multiLevelType w:val="multilevel"/>
    <w:tmpl w:val="DD0CD2F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tabs>
          <w:tab w:val="num" w:pos="2340"/>
        </w:tabs>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7FB5134"/>
    <w:multiLevelType w:val="hybridMultilevel"/>
    <w:tmpl w:val="0E74F12C"/>
    <w:lvl w:ilvl="0" w:tplc="C5B41ACC">
      <w:start w:val="1"/>
      <w:numFmt w:val="decimal"/>
      <w:lvlText w:val="%1."/>
      <w:lvlJc w:val="left"/>
      <w:pPr>
        <w:ind w:left="1080" w:hanging="360"/>
      </w:pPr>
      <w:rPr>
        <w:rFonts w:hint="default"/>
      </w:rPr>
    </w:lvl>
    <w:lvl w:ilvl="1" w:tplc="04090019">
      <w:start w:val="1"/>
      <w:numFmt w:val="lowerLetter"/>
      <w:lvlText w:val="%2."/>
      <w:lvlJc w:val="left"/>
      <w:pPr>
        <w:ind w:left="1260" w:hanging="360"/>
      </w:pPr>
      <w:rPr>
        <w:rFonts w:hint="default"/>
      </w:rPr>
    </w:lvl>
    <w:lvl w:ilvl="2" w:tplc="04090001">
      <w:start w:val="1"/>
      <w:numFmt w:val="bullet"/>
      <w:lvlText w:val=""/>
      <w:lvlJc w:val="left"/>
      <w:pPr>
        <w:tabs>
          <w:tab w:val="num" w:pos="1440"/>
        </w:tabs>
        <w:ind w:left="144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DAD505E"/>
    <w:multiLevelType w:val="multilevel"/>
    <w:tmpl w:val="BF7216AE"/>
    <w:lvl w:ilvl="0">
      <w:start w:val="1"/>
      <w:numFmt w:val="decimal"/>
      <w:lvlText w:val="%1."/>
      <w:lvlJc w:val="left"/>
      <w:pPr>
        <w:ind w:left="10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nsid w:val="71121F48"/>
    <w:multiLevelType w:val="hybridMultilevel"/>
    <w:tmpl w:val="9EF463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330737"/>
    <w:multiLevelType w:val="hybridMultilevel"/>
    <w:tmpl w:val="E914389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F6A5EC8"/>
    <w:multiLevelType w:val="multilevel"/>
    <w:tmpl w:val="43FC8B84"/>
    <w:lvl w:ilvl="0">
      <w:start w:val="1"/>
      <w:numFmt w:val="decimal"/>
      <w:lvlText w:val="%1."/>
      <w:lvlJc w:val="left"/>
      <w:pPr>
        <w:ind w:left="1080" w:hanging="360"/>
      </w:pPr>
      <w:rPr>
        <w:rFonts w:hint="default"/>
      </w:rPr>
    </w:lvl>
    <w:lvl w:ilvl="1">
      <w:start w:val="1"/>
      <w:numFmt w:val="lowerLetter"/>
      <w:lvlText w:val="%2."/>
      <w:lvlJc w:val="left"/>
      <w:pPr>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nsid w:val="7FB473CF"/>
    <w:multiLevelType w:val="hybridMultilevel"/>
    <w:tmpl w:val="D2989420"/>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1"/>
  </w:num>
  <w:num w:numId="4">
    <w:abstractNumId w:val="39"/>
  </w:num>
  <w:num w:numId="5">
    <w:abstractNumId w:val="33"/>
  </w:num>
  <w:num w:numId="6">
    <w:abstractNumId w:val="17"/>
  </w:num>
  <w:num w:numId="7">
    <w:abstractNumId w:val="16"/>
  </w:num>
  <w:num w:numId="8">
    <w:abstractNumId w:val="32"/>
  </w:num>
  <w:num w:numId="9">
    <w:abstractNumId w:val="37"/>
  </w:num>
  <w:num w:numId="10">
    <w:abstractNumId w:val="4"/>
  </w:num>
  <w:num w:numId="11">
    <w:abstractNumId w:val="36"/>
  </w:num>
  <w:num w:numId="12">
    <w:abstractNumId w:val="6"/>
  </w:num>
  <w:num w:numId="13">
    <w:abstractNumId w:val="35"/>
  </w:num>
  <w:num w:numId="14">
    <w:abstractNumId w:val="43"/>
  </w:num>
  <w:num w:numId="15">
    <w:abstractNumId w:val="14"/>
  </w:num>
  <w:num w:numId="16">
    <w:abstractNumId w:val="1"/>
  </w:num>
  <w:num w:numId="17">
    <w:abstractNumId w:val="10"/>
  </w:num>
  <w:num w:numId="18">
    <w:abstractNumId w:val="25"/>
  </w:num>
  <w:num w:numId="19">
    <w:abstractNumId w:val="24"/>
  </w:num>
  <w:num w:numId="20">
    <w:abstractNumId w:val="13"/>
  </w:num>
  <w:num w:numId="21">
    <w:abstractNumId w:val="22"/>
  </w:num>
  <w:num w:numId="22">
    <w:abstractNumId w:val="7"/>
  </w:num>
  <w:num w:numId="23">
    <w:abstractNumId w:val="2"/>
  </w:num>
  <w:num w:numId="24">
    <w:abstractNumId w:val="3"/>
  </w:num>
  <w:num w:numId="25">
    <w:abstractNumId w:val="26"/>
  </w:num>
  <w:num w:numId="26">
    <w:abstractNumId w:val="44"/>
  </w:num>
  <w:num w:numId="27">
    <w:abstractNumId w:val="28"/>
  </w:num>
  <w:num w:numId="28">
    <w:abstractNumId w:val="18"/>
  </w:num>
  <w:num w:numId="29">
    <w:abstractNumId w:val="41"/>
  </w:num>
  <w:num w:numId="30">
    <w:abstractNumId w:val="40"/>
  </w:num>
  <w:num w:numId="31">
    <w:abstractNumId w:val="29"/>
  </w:num>
  <w:num w:numId="32">
    <w:abstractNumId w:val="8"/>
  </w:num>
  <w:num w:numId="33">
    <w:abstractNumId w:val="31"/>
  </w:num>
  <w:num w:numId="34">
    <w:abstractNumId w:val="30"/>
  </w:num>
  <w:num w:numId="35">
    <w:abstractNumId w:val="19"/>
  </w:num>
  <w:num w:numId="36">
    <w:abstractNumId w:val="38"/>
  </w:num>
  <w:num w:numId="37">
    <w:abstractNumId w:val="15"/>
  </w:num>
  <w:num w:numId="38">
    <w:abstractNumId w:val="27"/>
  </w:num>
  <w:num w:numId="39">
    <w:abstractNumId w:val="45"/>
  </w:num>
  <w:num w:numId="40">
    <w:abstractNumId w:val="34"/>
  </w:num>
  <w:num w:numId="41">
    <w:abstractNumId w:val="42"/>
  </w:num>
  <w:num w:numId="42">
    <w:abstractNumId w:val="11"/>
  </w:num>
  <w:num w:numId="43">
    <w:abstractNumId w:val="12"/>
  </w:num>
  <w:num w:numId="44">
    <w:abstractNumId w:val="9"/>
  </w:num>
  <w:num w:numId="45">
    <w:abstractNumId w:val="20"/>
  </w:num>
  <w:num w:numId="4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A3CC5"/>
    <w:rsid w:val="00043C90"/>
    <w:rsid w:val="001244B5"/>
    <w:rsid w:val="001529B4"/>
    <w:rsid w:val="00183B4B"/>
    <w:rsid w:val="00193B51"/>
    <w:rsid w:val="001A5C21"/>
    <w:rsid w:val="001C2F57"/>
    <w:rsid w:val="00331029"/>
    <w:rsid w:val="0033133B"/>
    <w:rsid w:val="0036712F"/>
    <w:rsid w:val="0038367B"/>
    <w:rsid w:val="003A3C4C"/>
    <w:rsid w:val="003B52C5"/>
    <w:rsid w:val="003D2818"/>
    <w:rsid w:val="003F13F7"/>
    <w:rsid w:val="003F274F"/>
    <w:rsid w:val="00432146"/>
    <w:rsid w:val="00590934"/>
    <w:rsid w:val="00764FE3"/>
    <w:rsid w:val="007C11F3"/>
    <w:rsid w:val="007F660B"/>
    <w:rsid w:val="00845F02"/>
    <w:rsid w:val="008C5C08"/>
    <w:rsid w:val="008D61C2"/>
    <w:rsid w:val="00907573"/>
    <w:rsid w:val="00923B68"/>
    <w:rsid w:val="00937E3F"/>
    <w:rsid w:val="00977E76"/>
    <w:rsid w:val="00997F35"/>
    <w:rsid w:val="009A1819"/>
    <w:rsid w:val="009A6585"/>
    <w:rsid w:val="009C180E"/>
    <w:rsid w:val="009F5809"/>
    <w:rsid w:val="00A26C13"/>
    <w:rsid w:val="00A42F18"/>
    <w:rsid w:val="00A54ACB"/>
    <w:rsid w:val="00AD52FE"/>
    <w:rsid w:val="00AE315D"/>
    <w:rsid w:val="00B2196C"/>
    <w:rsid w:val="00B6410D"/>
    <w:rsid w:val="00B645B4"/>
    <w:rsid w:val="00B9592C"/>
    <w:rsid w:val="00BC1AFC"/>
    <w:rsid w:val="00BF7F55"/>
    <w:rsid w:val="00C066DD"/>
    <w:rsid w:val="00C15749"/>
    <w:rsid w:val="00C46FE1"/>
    <w:rsid w:val="00C578A2"/>
    <w:rsid w:val="00C660C6"/>
    <w:rsid w:val="00CE30E9"/>
    <w:rsid w:val="00D03A02"/>
    <w:rsid w:val="00D059D4"/>
    <w:rsid w:val="00D223BD"/>
    <w:rsid w:val="00D51186"/>
    <w:rsid w:val="00D76F0D"/>
    <w:rsid w:val="00D83176"/>
    <w:rsid w:val="00D83ECE"/>
    <w:rsid w:val="00DD3FF9"/>
    <w:rsid w:val="00E01FD1"/>
    <w:rsid w:val="00E07397"/>
    <w:rsid w:val="00EB0994"/>
    <w:rsid w:val="00F16A46"/>
    <w:rsid w:val="00F21795"/>
    <w:rsid w:val="00F424D9"/>
    <w:rsid w:val="00F71D9F"/>
    <w:rsid w:val="00FB6F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57A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CC5"/>
    <w:pPr>
      <w:ind w:left="720"/>
      <w:contextualSpacing/>
    </w:pPr>
  </w:style>
  <w:style w:type="paragraph" w:styleId="Header">
    <w:name w:val="header"/>
    <w:basedOn w:val="Normal"/>
    <w:link w:val="HeaderChar"/>
    <w:uiPriority w:val="99"/>
    <w:semiHidden/>
    <w:unhideWhenUsed/>
    <w:rsid w:val="00C170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705D"/>
  </w:style>
  <w:style w:type="paragraph" w:styleId="Footer">
    <w:name w:val="footer"/>
    <w:basedOn w:val="Normal"/>
    <w:link w:val="FooterChar"/>
    <w:uiPriority w:val="99"/>
    <w:unhideWhenUsed/>
    <w:rsid w:val="00C17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05D"/>
  </w:style>
  <w:style w:type="paragraph" w:styleId="BalloonText">
    <w:name w:val="Balloon Text"/>
    <w:basedOn w:val="Normal"/>
    <w:semiHidden/>
    <w:rsid w:val="00FC1C5C"/>
    <w:rPr>
      <w:rFonts w:ascii="Tahoma" w:hAnsi="Tahoma" w:cs="Tahoma"/>
      <w:sz w:val="16"/>
      <w:szCs w:val="16"/>
    </w:rPr>
  </w:style>
  <w:style w:type="character" w:styleId="PageNumber">
    <w:name w:val="page number"/>
    <w:basedOn w:val="DefaultParagraphFont"/>
    <w:rsid w:val="00BC1AFC"/>
  </w:style>
  <w:style w:type="paragraph" w:styleId="NormalWeb">
    <w:name w:val="Normal (Web)"/>
    <w:basedOn w:val="Normal"/>
    <w:uiPriority w:val="99"/>
    <w:unhideWhenUsed/>
    <w:rsid w:val="009A1819"/>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rsid w:val="009A1819"/>
    <w:rPr>
      <w:sz w:val="16"/>
      <w:szCs w:val="16"/>
    </w:rPr>
  </w:style>
  <w:style w:type="paragraph" w:styleId="CommentText">
    <w:name w:val="annotation text"/>
    <w:basedOn w:val="Normal"/>
    <w:link w:val="CommentTextChar"/>
    <w:rsid w:val="009A1819"/>
    <w:pPr>
      <w:spacing w:after="0"/>
    </w:pPr>
    <w:rPr>
      <w:sz w:val="20"/>
      <w:szCs w:val="20"/>
    </w:rPr>
  </w:style>
  <w:style w:type="character" w:customStyle="1" w:styleId="CommentTextChar">
    <w:name w:val="Comment Text Char"/>
    <w:basedOn w:val="DefaultParagraphFont"/>
    <w:link w:val="CommentText"/>
    <w:rsid w:val="009A1819"/>
  </w:style>
  <w:style w:type="paragraph" w:styleId="EndnoteText">
    <w:name w:val="endnote text"/>
    <w:basedOn w:val="Normal"/>
    <w:link w:val="EndnoteTextChar"/>
    <w:rsid w:val="00183B4B"/>
    <w:rPr>
      <w:sz w:val="20"/>
      <w:szCs w:val="20"/>
    </w:rPr>
  </w:style>
  <w:style w:type="character" w:customStyle="1" w:styleId="EndnoteTextChar">
    <w:name w:val="Endnote Text Char"/>
    <w:basedOn w:val="DefaultParagraphFont"/>
    <w:link w:val="EndnoteText"/>
    <w:rsid w:val="00183B4B"/>
  </w:style>
  <w:style w:type="character" w:styleId="EndnoteReference">
    <w:name w:val="endnote reference"/>
    <w:basedOn w:val="DefaultParagraphFont"/>
    <w:rsid w:val="00183B4B"/>
    <w:rPr>
      <w:vertAlign w:val="superscript"/>
    </w:rPr>
  </w:style>
  <w:style w:type="paragraph" w:styleId="FootnoteText">
    <w:name w:val="footnote text"/>
    <w:basedOn w:val="Normal"/>
    <w:link w:val="FootnoteTextChar"/>
    <w:rsid w:val="00183B4B"/>
    <w:rPr>
      <w:sz w:val="20"/>
      <w:szCs w:val="20"/>
    </w:rPr>
  </w:style>
  <w:style w:type="character" w:customStyle="1" w:styleId="FootnoteTextChar">
    <w:name w:val="Footnote Text Char"/>
    <w:basedOn w:val="DefaultParagraphFont"/>
    <w:link w:val="FootnoteText"/>
    <w:rsid w:val="00183B4B"/>
  </w:style>
  <w:style w:type="character" w:styleId="FootnoteReference">
    <w:name w:val="footnote reference"/>
    <w:basedOn w:val="DefaultParagraphFont"/>
    <w:rsid w:val="00183B4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C207D-8485-418D-A637-34E24ADCC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CHALLENGES FOR CHANGE – Economic Development</vt:lpstr>
    </vt:vector>
  </TitlesOfParts>
  <Company>Hewlett-Packard</Company>
  <LinksUpToDate>false</LinksUpToDate>
  <CharactersWithSpaces>15937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CHALLENGES FOR CHANGE – Economic Development</dc:title>
  <dc:creator>Adam Lougee</dc:creator>
  <cp:lastModifiedBy>anne</cp:lastModifiedBy>
  <cp:revision>2</cp:revision>
  <cp:lastPrinted>2010-04-26T14:38:00Z</cp:lastPrinted>
  <dcterms:created xsi:type="dcterms:W3CDTF">2010-05-03T13:07:00Z</dcterms:created>
  <dcterms:modified xsi:type="dcterms:W3CDTF">2010-05-03T13:07:00Z</dcterms:modified>
</cp:coreProperties>
</file>